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F" w:rsidRDefault="00B4138F" w:rsidP="00B4138F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9144" cy="9623822"/>
            <wp:effectExtent l="19050" t="0" r="0" b="0"/>
            <wp:docPr id="1" name="Рисунок 1" descr="C:\Users\Компьютер\Desktop\МТТ\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МТТ\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44" cy="96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BC1" w:rsidRPr="00F60BC1">
        <w:rPr>
          <w:rFonts w:ascii="Times New Roman" w:eastAsia="Times New Roman" w:hAnsi="Times New Roman" w:cs="Times New Roman"/>
          <w:sz w:val="36"/>
          <w:szCs w:val="36"/>
        </w:rPr>
        <w:lastRenderedPageBreak/>
        <w:br/>
      </w:r>
      <w:bookmarkStart w:id="0" w:name="_Hlk69128182"/>
    </w:p>
    <w:p w:rsidR="00B4138F" w:rsidRDefault="00B4138F" w:rsidP="00F60BC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38F" w:rsidRDefault="00B4138F" w:rsidP="00F60BC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38F" w:rsidRDefault="00B4138F" w:rsidP="00F60BC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:rsidR="00690BA6" w:rsidRDefault="00690BA6" w:rsidP="0083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38F" w:rsidRDefault="00B4138F" w:rsidP="0083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BA6" w:rsidRPr="00A877C7" w:rsidRDefault="00690BA6" w:rsidP="0083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90BA6" w:rsidRPr="002D3B37" w:rsidRDefault="00690BA6" w:rsidP="002D3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C73" w:rsidRPr="002D3B37" w:rsidRDefault="007A531E" w:rsidP="002D3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="00FB7C73"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 </w:t>
      </w: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FB7C73"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bookmarkStart w:id="1" w:name="_GoBack"/>
      <w:bookmarkEnd w:id="1"/>
      <w:r w:rsidR="00FB7C73"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</w:t>
      </w:r>
      <w:r w:rsidR="00A075F6"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о-оздоровительного направления</w:t>
      </w:r>
      <w:r w:rsid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9C4" w:rsidRPr="002D3B37" w:rsidRDefault="008309C4" w:rsidP="002D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37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26c6"/>
          <w:b/>
          <w:bCs/>
          <w:color w:val="000000"/>
          <w:sz w:val="28"/>
          <w:szCs w:val="28"/>
        </w:rPr>
        <w:t>Целью</w:t>
      </w:r>
      <w:r w:rsidRPr="002D3B37">
        <w:rPr>
          <w:rStyle w:val="c6"/>
          <w:color w:val="000000"/>
          <w:sz w:val="28"/>
          <w:szCs w:val="28"/>
        </w:rPr>
        <w:t xml:space="preserve"> данной программы является </w:t>
      </w:r>
      <w:r w:rsidR="009A6B89" w:rsidRPr="002D3B37">
        <w:rPr>
          <w:rStyle w:val="c6"/>
          <w:color w:val="000000"/>
          <w:sz w:val="28"/>
          <w:szCs w:val="28"/>
        </w:rPr>
        <w:t>всестороннее</w:t>
      </w:r>
      <w:r w:rsidRPr="002D3B37">
        <w:rPr>
          <w:rStyle w:val="c6"/>
          <w:color w:val="000000"/>
          <w:sz w:val="28"/>
          <w:szCs w:val="28"/>
        </w:rPr>
        <w:t xml:space="preserve"> развити</w:t>
      </w:r>
      <w:r w:rsidR="009A6B89" w:rsidRPr="002D3B37">
        <w:rPr>
          <w:rStyle w:val="c6"/>
          <w:color w:val="000000"/>
          <w:sz w:val="28"/>
          <w:szCs w:val="28"/>
        </w:rPr>
        <w:t>е</w:t>
      </w:r>
      <w:r w:rsidRPr="002D3B37">
        <w:rPr>
          <w:rStyle w:val="c6"/>
          <w:color w:val="000000"/>
          <w:sz w:val="28"/>
          <w:szCs w:val="28"/>
        </w:rPr>
        <w:t xml:space="preserve"> личности подростка.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26c6"/>
          <w:b/>
          <w:bCs/>
          <w:color w:val="000000"/>
          <w:sz w:val="28"/>
          <w:szCs w:val="28"/>
        </w:rPr>
        <w:t>Задачи: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18c6"/>
          <w:b/>
          <w:bCs/>
          <w:color w:val="000000"/>
          <w:sz w:val="28"/>
          <w:szCs w:val="28"/>
          <w:u w:val="single"/>
        </w:rPr>
        <w:t>Формы занятий</w:t>
      </w:r>
      <w:r w:rsidRPr="002D3B37">
        <w:rPr>
          <w:rStyle w:val="c6"/>
          <w:color w:val="000000"/>
          <w:sz w:val="28"/>
          <w:szCs w:val="28"/>
        </w:rPr>
        <w:t>: учебно-тренировочные занятия, игры, беседы, экскурсии, конкурсы, соревнования.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c18"/>
          <w:b/>
          <w:bCs/>
          <w:color w:val="000000"/>
          <w:sz w:val="28"/>
          <w:szCs w:val="28"/>
          <w:u w:val="single"/>
        </w:rPr>
        <w:t>Ожидаемые результаты</w:t>
      </w:r>
      <w:r w:rsidRPr="002D3B37">
        <w:rPr>
          <w:rStyle w:val="c6"/>
          <w:color w:val="000000"/>
          <w:sz w:val="28"/>
          <w:szCs w:val="28"/>
        </w:rPr>
        <w:t>: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 xml:space="preserve">– </w:t>
      </w:r>
      <w:r w:rsidR="00307D72" w:rsidRPr="002D3B37">
        <w:rPr>
          <w:rStyle w:val="c6"/>
          <w:color w:val="000000"/>
          <w:sz w:val="28"/>
          <w:szCs w:val="28"/>
        </w:rPr>
        <w:t>с</w:t>
      </w:r>
      <w:r w:rsidRPr="002D3B37">
        <w:rPr>
          <w:rStyle w:val="c6"/>
          <w:color w:val="000000"/>
          <w:sz w:val="28"/>
          <w:szCs w:val="28"/>
        </w:rPr>
        <w:t>оздание конкурентно-способных команд мальчиков и девочек;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укрепление психического и физического здоровья учащихся;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снижение количества правонарушений среди подростков.</w:t>
      </w:r>
    </w:p>
    <w:p w:rsidR="00F62044" w:rsidRPr="002D3B37" w:rsidRDefault="00F62044" w:rsidP="002D3B37">
      <w:pPr>
        <w:pStyle w:val="c0c17"/>
        <w:spacing w:before="0" w:beforeAutospacing="0" w:after="0" w:afterAutospacing="0"/>
        <w:contextualSpacing/>
        <w:jc w:val="both"/>
        <w:rPr>
          <w:rStyle w:val="c6"/>
          <w:color w:val="000000"/>
          <w:sz w:val="28"/>
          <w:szCs w:val="28"/>
        </w:rPr>
      </w:pPr>
    </w:p>
    <w:p w:rsidR="008309C4" w:rsidRPr="002D3B37" w:rsidRDefault="00F62044" w:rsidP="002D3B37">
      <w:pPr>
        <w:pStyle w:val="c0c17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 xml:space="preserve">В </w:t>
      </w:r>
      <w:r w:rsidR="008309C4" w:rsidRPr="002D3B37">
        <w:rPr>
          <w:rStyle w:val="c6"/>
          <w:color w:val="000000"/>
          <w:sz w:val="28"/>
          <w:szCs w:val="28"/>
        </w:rPr>
        <w:t>результате освоения данной программы</w:t>
      </w:r>
      <w:r w:rsidR="008309C4" w:rsidRPr="002D3B37">
        <w:rPr>
          <w:rStyle w:val="apple-converted-space"/>
          <w:color w:val="000000"/>
          <w:sz w:val="28"/>
          <w:szCs w:val="28"/>
        </w:rPr>
        <w:t> </w:t>
      </w:r>
      <w:r w:rsidR="008309C4" w:rsidRPr="002D3B37">
        <w:rPr>
          <w:rStyle w:val="c18c6"/>
          <w:b/>
          <w:bCs/>
          <w:color w:val="000000"/>
          <w:sz w:val="28"/>
          <w:szCs w:val="28"/>
          <w:u w:val="single"/>
        </w:rPr>
        <w:t>учащиеся должны знать</w:t>
      </w:r>
      <w:r w:rsidR="008309C4" w:rsidRPr="002D3B37">
        <w:rPr>
          <w:rStyle w:val="c6"/>
          <w:color w:val="000000"/>
          <w:sz w:val="28"/>
          <w:szCs w:val="28"/>
        </w:rPr>
        <w:t>: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 xml:space="preserve">– биодинамические особенности и содержание физических упражнений общеразвивающей и корригирующей направленности, основы их </w:t>
      </w:r>
      <w:r w:rsidRPr="002D3B37">
        <w:rPr>
          <w:rStyle w:val="c6"/>
          <w:color w:val="000000"/>
          <w:sz w:val="28"/>
          <w:szCs w:val="28"/>
        </w:rPr>
        <w:lastRenderedPageBreak/>
        <w:t>использования в решении задач физического развития и укрепления здоровья;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 xml:space="preserve">– </w:t>
      </w:r>
      <w:proofErr w:type="spellStart"/>
      <w:r w:rsidRPr="002D3B37">
        <w:rPr>
          <w:rStyle w:val="c6"/>
          <w:color w:val="000000"/>
          <w:sz w:val="28"/>
          <w:szCs w:val="28"/>
        </w:rPr>
        <w:t>психофункциональные</w:t>
      </w:r>
      <w:proofErr w:type="spellEnd"/>
      <w:r w:rsidRPr="002D3B37">
        <w:rPr>
          <w:rStyle w:val="c6"/>
          <w:color w:val="000000"/>
          <w:sz w:val="28"/>
          <w:szCs w:val="28"/>
        </w:rPr>
        <w:t xml:space="preserve"> особенности собственного организма, индивидуальные способы </w:t>
      </w:r>
      <w:proofErr w:type="gramStart"/>
      <w:r w:rsidRPr="002D3B37">
        <w:rPr>
          <w:rStyle w:val="c6"/>
          <w:color w:val="000000"/>
          <w:sz w:val="28"/>
          <w:szCs w:val="28"/>
        </w:rPr>
        <w:t>контроля за</w:t>
      </w:r>
      <w:proofErr w:type="gramEnd"/>
      <w:r w:rsidRPr="002D3B37">
        <w:rPr>
          <w:rStyle w:val="c6"/>
          <w:color w:val="000000"/>
          <w:sz w:val="28"/>
          <w:szCs w:val="28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8309C4" w:rsidRPr="002D3B37" w:rsidRDefault="00F62044" w:rsidP="002D3B37">
      <w:pPr>
        <w:pStyle w:val="c0c1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18c6"/>
          <w:b/>
          <w:bCs/>
          <w:color w:val="000000"/>
          <w:sz w:val="28"/>
          <w:szCs w:val="28"/>
          <w:u w:val="single"/>
        </w:rPr>
        <w:t xml:space="preserve">должны </w:t>
      </w:r>
      <w:r w:rsidR="008309C4" w:rsidRPr="002D3B37">
        <w:rPr>
          <w:rStyle w:val="c18c6"/>
          <w:b/>
          <w:bCs/>
          <w:color w:val="000000"/>
          <w:sz w:val="28"/>
          <w:szCs w:val="28"/>
          <w:u w:val="single"/>
        </w:rPr>
        <w:t>уметь</w:t>
      </w:r>
      <w:r w:rsidR="008309C4" w:rsidRPr="002D3B37">
        <w:rPr>
          <w:rStyle w:val="c6"/>
          <w:color w:val="000000"/>
          <w:sz w:val="28"/>
          <w:szCs w:val="28"/>
        </w:rPr>
        <w:t>: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 xml:space="preserve">– управлять своими эмоциями, эффективно взаимодействовать </w:t>
      </w:r>
      <w:proofErr w:type="gramStart"/>
      <w:r w:rsidRPr="002D3B37">
        <w:rPr>
          <w:rStyle w:val="c6"/>
          <w:color w:val="000000"/>
          <w:sz w:val="28"/>
          <w:szCs w:val="28"/>
        </w:rPr>
        <w:t>со</w:t>
      </w:r>
      <w:proofErr w:type="gramEnd"/>
      <w:r w:rsidRPr="002D3B37">
        <w:rPr>
          <w:rStyle w:val="c6"/>
          <w:color w:val="000000"/>
          <w:sz w:val="28"/>
          <w:szCs w:val="28"/>
        </w:rPr>
        <w:t xml:space="preserve"> взрослыми и сверстниками, владеть культурой общения;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8309C4" w:rsidRPr="002D3B37" w:rsidRDefault="008309C4" w:rsidP="002D3B37">
      <w:pPr>
        <w:pStyle w:val="c0c1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6"/>
          <w:color w:val="000000"/>
          <w:sz w:val="28"/>
          <w:szCs w:val="28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8309C4" w:rsidRPr="002D3B37" w:rsidRDefault="008309C4" w:rsidP="002D3B37">
      <w:pPr>
        <w:pStyle w:val="c16c0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2D3B37">
        <w:rPr>
          <w:rStyle w:val="c18c6"/>
          <w:b/>
          <w:bCs/>
          <w:color w:val="000000"/>
          <w:sz w:val="28"/>
          <w:szCs w:val="28"/>
          <w:u w:val="single"/>
        </w:rPr>
        <w:t>Форма подведения итогов реализации программы:</w:t>
      </w:r>
      <w:r w:rsidR="00F62044" w:rsidRPr="002D3B37">
        <w:rPr>
          <w:rStyle w:val="c18c6"/>
          <w:b/>
          <w:bCs/>
          <w:color w:val="000000"/>
          <w:sz w:val="28"/>
          <w:szCs w:val="28"/>
          <w:u w:val="single"/>
        </w:rPr>
        <w:t xml:space="preserve"> </w:t>
      </w:r>
      <w:r w:rsidRPr="002D3B37">
        <w:rPr>
          <w:rStyle w:val="c6"/>
          <w:color w:val="000000"/>
          <w:sz w:val="28"/>
          <w:szCs w:val="28"/>
        </w:rPr>
        <w:t>соревнования</w:t>
      </w:r>
    </w:p>
    <w:p w:rsidR="008309C4" w:rsidRPr="002D3B37" w:rsidRDefault="008309C4" w:rsidP="002D3B37">
      <w:pPr>
        <w:pStyle w:val="c0c19"/>
        <w:spacing w:before="0" w:beforeAutospacing="0" w:after="0" w:afterAutospacing="0"/>
        <w:ind w:firstLine="567"/>
        <w:contextualSpacing/>
        <w:jc w:val="both"/>
        <w:rPr>
          <w:rStyle w:val="c6"/>
          <w:color w:val="000000"/>
          <w:sz w:val="28"/>
          <w:szCs w:val="28"/>
        </w:rPr>
      </w:pPr>
      <w:proofErr w:type="gramStart"/>
      <w:r w:rsidRPr="002D3B37">
        <w:rPr>
          <w:rStyle w:val="c18c6"/>
          <w:b/>
          <w:bCs/>
          <w:color w:val="000000"/>
          <w:sz w:val="28"/>
          <w:szCs w:val="28"/>
          <w:u w:val="single"/>
        </w:rPr>
        <w:t>Средства обучения</w:t>
      </w:r>
      <w:r w:rsidR="007B1191" w:rsidRPr="002D3B37">
        <w:rPr>
          <w:rStyle w:val="c6"/>
          <w:color w:val="000000"/>
          <w:sz w:val="28"/>
          <w:szCs w:val="28"/>
        </w:rPr>
        <w:t xml:space="preserve">: волейбольные </w:t>
      </w:r>
      <w:r w:rsidRPr="002D3B37">
        <w:rPr>
          <w:rStyle w:val="c6"/>
          <w:color w:val="000000"/>
          <w:sz w:val="28"/>
          <w:szCs w:val="28"/>
        </w:rPr>
        <w:t xml:space="preserve">мячи, теннисные мячи, скакалки, маты, гимнастическая стенка, гимнастические скамейки, набивные мячи, </w:t>
      </w:r>
      <w:r w:rsidR="007B1191" w:rsidRPr="002D3B37">
        <w:rPr>
          <w:rStyle w:val="c6"/>
          <w:color w:val="000000"/>
          <w:sz w:val="28"/>
          <w:szCs w:val="28"/>
        </w:rPr>
        <w:t>г</w:t>
      </w:r>
      <w:r w:rsidRPr="002D3B37">
        <w:rPr>
          <w:rStyle w:val="c6"/>
          <w:color w:val="000000"/>
          <w:sz w:val="28"/>
          <w:szCs w:val="28"/>
        </w:rPr>
        <w:t>имнастический козел.</w:t>
      </w:r>
      <w:proofErr w:type="gramEnd"/>
    </w:p>
    <w:p w:rsidR="00D13717" w:rsidRPr="002D3B37" w:rsidRDefault="00D13717" w:rsidP="002D3B37">
      <w:pPr>
        <w:pStyle w:val="c0c19"/>
        <w:spacing w:before="0" w:beforeAutospacing="0" w:after="0" w:afterAutospacing="0"/>
        <w:contextualSpacing/>
        <w:rPr>
          <w:rStyle w:val="c6"/>
          <w:color w:val="000000"/>
          <w:sz w:val="28"/>
          <w:szCs w:val="28"/>
        </w:rPr>
      </w:pPr>
    </w:p>
    <w:p w:rsidR="00D13717" w:rsidRPr="002D3B37" w:rsidRDefault="00D13717" w:rsidP="002D3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предназначена для детей в возрасте 10-15лет. </w:t>
      </w:r>
    </w:p>
    <w:p w:rsidR="00D13717" w:rsidRPr="002D3B37" w:rsidRDefault="00D13717" w:rsidP="002D3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1 год обучения. </w:t>
      </w:r>
    </w:p>
    <w:p w:rsidR="00D13717" w:rsidRPr="002D3B37" w:rsidRDefault="00D13717" w:rsidP="002D3B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3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по 1 часу.</w:t>
      </w:r>
    </w:p>
    <w:p w:rsidR="008309C4" w:rsidRDefault="008309C4" w:rsidP="002D3B37">
      <w:pPr>
        <w:pStyle w:val="c0c19"/>
        <w:spacing w:before="0" w:beforeAutospacing="0" w:after="0" w:afterAutospacing="0"/>
        <w:contextualSpacing/>
        <w:rPr>
          <w:rStyle w:val="c1"/>
          <w:b/>
          <w:color w:val="000000"/>
          <w:sz w:val="28"/>
          <w:szCs w:val="28"/>
        </w:rPr>
      </w:pPr>
      <w:r w:rsidRPr="002D3B37">
        <w:rPr>
          <w:rStyle w:val="c1"/>
          <w:b/>
          <w:color w:val="000000"/>
          <w:sz w:val="28"/>
          <w:szCs w:val="28"/>
        </w:rPr>
        <w:t xml:space="preserve"> </w:t>
      </w:r>
    </w:p>
    <w:p w:rsidR="002D3B37" w:rsidRPr="002D3B37" w:rsidRDefault="002D3B37" w:rsidP="002D3B37">
      <w:pPr>
        <w:pStyle w:val="c0c19"/>
        <w:spacing w:before="0" w:beforeAutospacing="0" w:after="0" w:afterAutospacing="0"/>
        <w:contextualSpacing/>
        <w:rPr>
          <w:sz w:val="28"/>
          <w:szCs w:val="28"/>
        </w:rPr>
      </w:pPr>
    </w:p>
    <w:p w:rsidR="008B2C99" w:rsidRPr="002D3B37" w:rsidRDefault="008B2C99" w:rsidP="002D3B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B37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6"/>
        <w:tblW w:w="0" w:type="auto"/>
        <w:tblLook w:val="04A0"/>
      </w:tblPr>
      <w:tblGrid>
        <w:gridCol w:w="594"/>
        <w:gridCol w:w="5803"/>
        <w:gridCol w:w="852"/>
        <w:gridCol w:w="1022"/>
        <w:gridCol w:w="1299"/>
      </w:tblGrid>
      <w:tr w:rsidR="00034A99" w:rsidRPr="002D3B37" w:rsidTr="002D3B37">
        <w:trPr>
          <w:trHeight w:val="278"/>
        </w:trPr>
        <w:tc>
          <w:tcPr>
            <w:tcW w:w="586" w:type="dxa"/>
            <w:vMerge w:val="restart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99" w:type="dxa"/>
            <w:vMerge w:val="restart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3054" w:type="dxa"/>
            <w:gridSpan w:val="3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34A99" w:rsidRPr="002D3B37" w:rsidTr="002D3B37">
        <w:trPr>
          <w:trHeight w:val="140"/>
        </w:trPr>
        <w:tc>
          <w:tcPr>
            <w:tcW w:w="586" w:type="dxa"/>
            <w:vMerge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vMerge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43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034A99" w:rsidRPr="002D3B37" w:rsidTr="002D3B37">
        <w:trPr>
          <w:trHeight w:val="263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волейбола в России</w:t>
            </w:r>
          </w:p>
        </w:tc>
        <w:tc>
          <w:tcPr>
            <w:tcW w:w="82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3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34A99" w:rsidRPr="002D3B37" w:rsidTr="002D3B37">
        <w:trPr>
          <w:trHeight w:val="526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Гигиенические сведения и меры безопасности на занятиях</w:t>
            </w:r>
          </w:p>
        </w:tc>
        <w:tc>
          <w:tcPr>
            <w:tcW w:w="82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3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34A99" w:rsidRPr="002D3B37" w:rsidTr="002D3B37">
        <w:trPr>
          <w:trHeight w:val="263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826" w:type="dxa"/>
          </w:tcPr>
          <w:p w:rsidR="00034A99" w:rsidRPr="002D3B37" w:rsidRDefault="00AE5CDD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3" w:type="dxa"/>
          </w:tcPr>
          <w:p w:rsidR="00034A99" w:rsidRPr="002D3B37" w:rsidRDefault="00286AFB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034A99"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34A99" w:rsidRPr="002D3B37" w:rsidTr="002D3B37">
        <w:trPr>
          <w:trHeight w:val="263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Основы техники и тактики игры</w:t>
            </w:r>
          </w:p>
        </w:tc>
        <w:tc>
          <w:tcPr>
            <w:tcW w:w="826" w:type="dxa"/>
          </w:tcPr>
          <w:p w:rsidR="00034A99" w:rsidRPr="002D3B37" w:rsidRDefault="00AE5CDD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3" w:type="dxa"/>
          </w:tcPr>
          <w:p w:rsidR="00034A99" w:rsidRPr="002D3B37" w:rsidRDefault="00AE5CDD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034A99" w:rsidRPr="002D3B37" w:rsidTr="002D3B37">
        <w:trPr>
          <w:trHeight w:val="263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Контрольные игры и соревнования</w:t>
            </w:r>
          </w:p>
        </w:tc>
        <w:tc>
          <w:tcPr>
            <w:tcW w:w="826" w:type="dxa"/>
          </w:tcPr>
          <w:p w:rsidR="00034A99" w:rsidRPr="002D3B37" w:rsidRDefault="00AE5CDD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3" w:type="dxa"/>
          </w:tcPr>
          <w:p w:rsidR="00034A99" w:rsidRPr="002D3B37" w:rsidRDefault="00AE5CDD" w:rsidP="00AE5C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034A99" w:rsidRPr="002D3B37" w:rsidTr="002D3B37">
        <w:trPr>
          <w:trHeight w:val="278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82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3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034A99" w:rsidRPr="002D3B37" w:rsidTr="002D3B37">
        <w:trPr>
          <w:trHeight w:val="263"/>
        </w:trPr>
        <w:tc>
          <w:tcPr>
            <w:tcW w:w="58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</w:tcPr>
          <w:p w:rsidR="00034A99" w:rsidRPr="002D3B37" w:rsidRDefault="00034A99" w:rsidP="002D3B37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826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5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3" w:type="dxa"/>
          </w:tcPr>
          <w:p w:rsidR="00034A99" w:rsidRPr="002D3B37" w:rsidRDefault="00034A99" w:rsidP="002D3B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3B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</w:tbl>
    <w:p w:rsidR="008B2C99" w:rsidRPr="002D3B37" w:rsidRDefault="008B2C99" w:rsidP="002D3B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B37" w:rsidRDefault="002D3B37" w:rsidP="008309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1"/>
      <w:bookmarkStart w:id="3" w:name="09ad79655cb5ba2f5cb9f8228398f96c4fed5303"/>
      <w:bookmarkEnd w:id="2"/>
      <w:bookmarkEnd w:id="3"/>
    </w:p>
    <w:p w:rsidR="002D3B37" w:rsidRDefault="002D3B37" w:rsidP="0083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B37" w:rsidRDefault="002D3B37" w:rsidP="0083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C4" w:rsidRPr="00AE5CDD" w:rsidRDefault="00872751" w:rsidP="00AE5CD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E5CDD">
        <w:rPr>
          <w:rFonts w:ascii="Times New Roman" w:hAnsi="Times New Roman" w:cs="Times New Roman"/>
          <w:b/>
          <w:sz w:val="28"/>
          <w:szCs w:val="24"/>
        </w:rPr>
        <w:t>Календарно-т</w:t>
      </w:r>
      <w:r w:rsidR="008309C4" w:rsidRPr="00AE5CDD">
        <w:rPr>
          <w:rFonts w:ascii="Times New Roman" w:hAnsi="Times New Roman" w:cs="Times New Roman"/>
          <w:b/>
          <w:sz w:val="28"/>
          <w:szCs w:val="24"/>
        </w:rPr>
        <w:t>ематическое планирование</w:t>
      </w:r>
    </w:p>
    <w:tbl>
      <w:tblPr>
        <w:tblW w:w="96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6246"/>
        <w:gridCol w:w="1105"/>
        <w:gridCol w:w="840"/>
        <w:gridCol w:w="791"/>
      </w:tblGrid>
      <w:tr w:rsidR="007B1901" w:rsidRPr="00AE5CDD" w:rsidTr="002D3B37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01" w:rsidRPr="00AE5CDD" w:rsidRDefault="007B1901" w:rsidP="000B0953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 занятий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3742E1">
            <w:pPr>
              <w:spacing w:after="0"/>
              <w:ind w:left="30" w:right="3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Кол-во </w:t>
            </w:r>
            <w:r w:rsidR="003742E1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Дата</w:t>
            </w:r>
          </w:p>
        </w:tc>
      </w:tr>
      <w:tr w:rsidR="007B1901" w:rsidRPr="00AE5CDD" w:rsidTr="002D3B37">
        <w:trPr>
          <w:trHeight w:val="315"/>
        </w:trPr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E5CDD" w:rsidRDefault="007B1901" w:rsidP="000B09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факт</w:t>
            </w:r>
          </w:p>
        </w:tc>
      </w:tr>
      <w:tr w:rsidR="002D3B37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37" w:rsidRPr="00AE5CDD" w:rsidRDefault="002D3B37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37" w:rsidRPr="00AE5CDD" w:rsidRDefault="002D3B37" w:rsidP="006C5C60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 волейбола в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B37" w:rsidRPr="00AE5CDD" w:rsidRDefault="002D3B37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B37" w:rsidRPr="00AE5CDD" w:rsidRDefault="002D3B37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B37" w:rsidRPr="00AE5CDD" w:rsidRDefault="002D3B37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D3B37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37" w:rsidRPr="00AE5CDD" w:rsidRDefault="002D3B37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37" w:rsidRPr="00AE5CDD" w:rsidRDefault="002D3B37" w:rsidP="006C5C60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Гигиенические сведения и меры безопасности на занятиях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B37" w:rsidRPr="00AE5CDD" w:rsidRDefault="002D3B37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B37" w:rsidRPr="00AE5CDD" w:rsidRDefault="002D3B37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B37" w:rsidRPr="00AE5CDD" w:rsidRDefault="002D3B37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FB" w:rsidRPr="00AE5CDD" w:rsidRDefault="00286AFB" w:rsidP="006C5C60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6C5C60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Стартовая стойка (в технике нападения и защиты)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>
            <w:pPr>
              <w:pStyle w:val="Default"/>
              <w:contextualSpacing/>
              <w:rPr>
                <w:szCs w:val="23"/>
              </w:rPr>
            </w:pPr>
            <w:r w:rsidRPr="00AE5CDD">
              <w:rPr>
                <w:szCs w:val="23"/>
              </w:rPr>
              <w:t xml:space="preserve">Развитие двигательных качеств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Ходьба, бег (особенно при игре в нападении и защите), перемещения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Перемещение приставными шагами: лицом вперед, правым, левым боком вперед, спиной вперед</w:t>
            </w: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Сочетание способов перемещений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Двойной шаг вперед, назад, скачок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Остановка шагом, прыжком (в нападении, защите)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Прыжки (особенно в нападении, защите)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D31F3E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Основы техники и тактики игры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Передача мяча сверху двумя руками в стенку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Передача мяча сверху двумя руками вверх - вперед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Многократная передача мяча сверху двумя руками над собой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Отбивание мяча через сетку в непосредственной близости от неё, стоя на площадке и в прыжке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Приём мяча сверху двумя руками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Выбор места для выполнения второй передачи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D31F3E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D31F3E" w:rsidP="006C5C60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Нижняя прямая подача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216F85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286AFB"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</w:t>
            </w: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 места для выполнения подачи</w:t>
            </w:r>
          </w:p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Передача двумя руками в прыжке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20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D31F3E" w:rsidP="00D31F3E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Верхняя прямая подача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D31F3E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F3E" w:rsidRPr="00AE5CDD" w:rsidRDefault="00D31F3E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Передача мяча сверху двумя руками, стоя спиной в направлении передачи у сетки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F3E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F3E" w:rsidRPr="00AE5CDD" w:rsidRDefault="00D31F3E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16F85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85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85" w:rsidRPr="00AE5CDD" w:rsidRDefault="00216F85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Передача мяча двумя руками сверху для нападающего удара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5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F85" w:rsidRPr="00AE5CDD" w:rsidRDefault="00216F85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F85" w:rsidRPr="00AE5CDD" w:rsidRDefault="00216F85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286AFB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Сочетание способов перемещений с техническими приёмами.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286AFB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Падения и перекаты после падения. Передача двумя руками в прыжке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Приём мяча снизу одной рукой (правой, левой), ногой (в сложных условиях)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Прямой нападающий удар по ходу сильной рукой из зоны 4. Одиночное блокирование прямого нападающего удара по ходу (в зонах 4, 3,2)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Контрольные игры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Контрольные игры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Контрольные игры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Контрольные игры и соревнования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286AFB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Тестирование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AE5CDD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86AFB" w:rsidRPr="00AE5CDD" w:rsidTr="002D3B37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8F14D1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FB" w:rsidRPr="00AE5CDD" w:rsidRDefault="00286AFB" w:rsidP="00B96192">
            <w:pPr>
              <w:spacing w:after="0"/>
              <w:ind w:left="30" w:right="3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Тестирование 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AFB" w:rsidRPr="00AE5CDD" w:rsidRDefault="00AE5CDD" w:rsidP="00ED484F">
            <w:pPr>
              <w:spacing w:after="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5C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AFB" w:rsidRPr="00AE5CDD" w:rsidRDefault="00286AFB" w:rsidP="007B190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8309C4" w:rsidRPr="00AE5CDD" w:rsidRDefault="008309C4" w:rsidP="008309C4">
      <w:pPr>
        <w:spacing w:after="0"/>
        <w:rPr>
          <w:rFonts w:ascii="Times New Roman" w:hAnsi="Times New Roman" w:cs="Times New Roman"/>
          <w:sz w:val="28"/>
          <w:szCs w:val="24"/>
          <w:lang w:eastAsia="en-US"/>
        </w:rPr>
      </w:pPr>
    </w:p>
    <w:p w:rsidR="008309C4" w:rsidRPr="00AE5CDD" w:rsidRDefault="008309C4" w:rsidP="002904DB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color w:val="000000"/>
          <w:sz w:val="28"/>
        </w:rPr>
      </w:pPr>
      <w:r w:rsidRPr="00AE5CDD">
        <w:rPr>
          <w:rStyle w:val="a7"/>
          <w:color w:val="000000"/>
          <w:sz w:val="28"/>
        </w:rPr>
        <w:t>Методическое обеспечение:</w:t>
      </w:r>
    </w:p>
    <w:p w:rsidR="008309C4" w:rsidRPr="00AE5CDD" w:rsidRDefault="00AE5CDD" w:rsidP="00AE5CDD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28"/>
        </w:rPr>
      </w:pPr>
      <w:r w:rsidRPr="00AE5CDD">
        <w:rPr>
          <w:color w:val="000000"/>
          <w:sz w:val="28"/>
        </w:rPr>
        <w:t xml:space="preserve">1. </w:t>
      </w:r>
      <w:r w:rsidR="008309C4" w:rsidRPr="00AE5CDD">
        <w:rPr>
          <w:color w:val="000000"/>
          <w:sz w:val="28"/>
        </w:rPr>
        <w:t>Комплексная программа Физического воспитания учащихся 1-11 классов В.И Лях</w:t>
      </w:r>
    </w:p>
    <w:p w:rsidR="008309C4" w:rsidRPr="00AE5CDD" w:rsidRDefault="00AE5CDD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  <w:sz w:val="28"/>
        </w:rPr>
      </w:pPr>
      <w:r w:rsidRPr="00AE5CDD">
        <w:rPr>
          <w:color w:val="000000"/>
          <w:sz w:val="28"/>
        </w:rPr>
        <w:t>2.</w:t>
      </w:r>
      <w:r w:rsidR="008309C4" w:rsidRPr="00AE5CDD">
        <w:rPr>
          <w:color w:val="000000"/>
          <w:sz w:val="28"/>
        </w:rPr>
        <w:t>«Волейб</w:t>
      </w:r>
      <w:r w:rsidR="000473B1" w:rsidRPr="00AE5CDD">
        <w:rPr>
          <w:color w:val="000000"/>
          <w:sz w:val="28"/>
        </w:rPr>
        <w:t xml:space="preserve">ол: теория и методика обучения: </w:t>
      </w:r>
      <w:r w:rsidR="008309C4" w:rsidRPr="00AE5CDD">
        <w:rPr>
          <w:color w:val="000000"/>
          <w:sz w:val="28"/>
        </w:rPr>
        <w:t>учебн</w:t>
      </w:r>
      <w:r w:rsidR="000473B1" w:rsidRPr="00AE5CDD">
        <w:rPr>
          <w:color w:val="000000"/>
          <w:sz w:val="28"/>
        </w:rPr>
        <w:t>ое пособие/</w:t>
      </w:r>
      <w:proofErr w:type="spellStart"/>
      <w:r w:rsidR="000473B1" w:rsidRPr="00AE5CDD">
        <w:rPr>
          <w:color w:val="000000"/>
          <w:sz w:val="28"/>
        </w:rPr>
        <w:t>Д.И.Нестеровский</w:t>
      </w:r>
      <w:proofErr w:type="spellEnd"/>
      <w:r w:rsidR="000473B1" w:rsidRPr="00AE5CDD">
        <w:rPr>
          <w:color w:val="000000"/>
          <w:sz w:val="28"/>
        </w:rPr>
        <w:t>, М</w:t>
      </w:r>
      <w:r w:rsidR="008309C4" w:rsidRPr="00AE5CDD">
        <w:rPr>
          <w:color w:val="000000"/>
          <w:sz w:val="28"/>
        </w:rPr>
        <w:t>ИЦ «Академия,2007»</w:t>
      </w:r>
    </w:p>
    <w:p w:rsidR="008309C4" w:rsidRPr="00AE5CDD" w:rsidRDefault="00AE5CDD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E5CDD">
        <w:rPr>
          <w:rFonts w:ascii="Times New Roman" w:hAnsi="Times New Roman" w:cs="Times New Roman"/>
          <w:color w:val="000000"/>
          <w:sz w:val="28"/>
          <w:szCs w:val="24"/>
        </w:rPr>
        <w:t>3.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«Волейбол». Поурочная учебная программа для дет</w:t>
      </w:r>
      <w:r w:rsidR="000473B1" w:rsidRPr="00AE5CDD">
        <w:rPr>
          <w:rFonts w:ascii="Times New Roman" w:hAnsi="Times New Roman" w:cs="Times New Roman"/>
          <w:color w:val="000000"/>
          <w:sz w:val="28"/>
          <w:szCs w:val="24"/>
        </w:rPr>
        <w:t>ско-юношеских спортивных школ Ю.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Д.Железняк,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И.А.Водянникова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В.Б.Гаптов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, Москва,</w:t>
      </w:r>
      <w:r w:rsidR="00D9137B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1984</w:t>
      </w:r>
    </w:p>
    <w:p w:rsidR="008309C4" w:rsidRPr="00AE5CDD" w:rsidRDefault="00AE5CDD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E5CDD">
        <w:rPr>
          <w:rFonts w:ascii="Times New Roman" w:hAnsi="Times New Roman" w:cs="Times New Roman"/>
          <w:color w:val="000000"/>
          <w:sz w:val="28"/>
          <w:szCs w:val="24"/>
        </w:rPr>
        <w:t>4.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«Физическая культура»</w:t>
      </w:r>
      <w:r w:rsidR="000473B1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Л.Е.Любомирский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Г.Б.Мейксон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C911B9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C911B9" w:rsidRPr="00AE5CDD">
        <w:rPr>
          <w:rFonts w:ascii="Times New Roman" w:hAnsi="Times New Roman" w:cs="Times New Roman"/>
          <w:color w:val="000000"/>
          <w:sz w:val="28"/>
          <w:szCs w:val="24"/>
        </w:rPr>
        <w:t>В.И.Лях-М</w:t>
      </w:r>
      <w:proofErr w:type="spellEnd"/>
      <w:r w:rsidR="00C911B9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Просвещение,</w:t>
      </w:r>
      <w:r w:rsidR="00D9137B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2001</w:t>
      </w:r>
    </w:p>
    <w:p w:rsidR="008309C4" w:rsidRPr="00AE5CDD" w:rsidRDefault="00AE5CDD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E5CDD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«Физическое воспитание учащихся 5-7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proofErr w:type="gram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:П</w:t>
      </w:r>
      <w:proofErr w:type="gram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особие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для учителя/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В.И.Лях,Г.Б.Мейксон,Ю.А.Копылов.-М.:Просвещение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D9137B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1997</w:t>
      </w:r>
    </w:p>
    <w:p w:rsidR="008309C4" w:rsidRPr="00AE5CDD" w:rsidRDefault="00AE5CDD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E5CDD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. Настольная книга учителя физической культуры» Г.И.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Погадаев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ФиС</w:t>
      </w:r>
      <w:proofErr w:type="spell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D9137B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2000</w:t>
      </w:r>
    </w:p>
    <w:p w:rsidR="008309C4" w:rsidRPr="00AE5CDD" w:rsidRDefault="00AE5CDD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E5CDD"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. «Теория и методика физической культуры</w:t>
      </w:r>
      <w:r w:rsidR="00C911B9" w:rsidRPr="00AE5CDD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 </w:t>
      </w:r>
      <w:proofErr w:type="spell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Спб</w:t>
      </w:r>
      <w:proofErr w:type="spellEnd"/>
      <w:proofErr w:type="gramStart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издательство «Лань»,</w:t>
      </w:r>
      <w:r w:rsidR="00D9137B" w:rsidRPr="00AE5C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309C4" w:rsidRPr="00AE5CDD">
        <w:rPr>
          <w:rFonts w:ascii="Times New Roman" w:hAnsi="Times New Roman" w:cs="Times New Roman"/>
          <w:color w:val="000000"/>
          <w:sz w:val="28"/>
          <w:szCs w:val="24"/>
        </w:rPr>
        <w:t>2003»</w:t>
      </w: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09C4" w:rsidRPr="00A877C7" w:rsidSect="002D3B37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5" w:rsidRDefault="00136075" w:rsidP="002D3B37">
      <w:pPr>
        <w:spacing w:after="0" w:line="240" w:lineRule="auto"/>
      </w:pPr>
      <w:r>
        <w:separator/>
      </w:r>
    </w:p>
  </w:endnote>
  <w:endnote w:type="continuationSeparator" w:id="0">
    <w:p w:rsidR="00136075" w:rsidRDefault="00136075" w:rsidP="002D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9751"/>
      <w:docPartObj>
        <w:docPartGallery w:val="Page Numbers (Bottom of Page)"/>
        <w:docPartUnique/>
      </w:docPartObj>
    </w:sdtPr>
    <w:sdtContent>
      <w:p w:rsidR="002D3B37" w:rsidRDefault="002D3B37">
        <w:pPr>
          <w:pStyle w:val="aa"/>
          <w:jc w:val="right"/>
        </w:pPr>
        <w:fldSimple w:instr=" PAGE   \* MERGEFORMAT ">
          <w:r w:rsidR="00B4138F">
            <w:rPr>
              <w:noProof/>
            </w:rPr>
            <w:t>2</w:t>
          </w:r>
        </w:fldSimple>
      </w:p>
    </w:sdtContent>
  </w:sdt>
  <w:p w:rsidR="002D3B37" w:rsidRDefault="002D3B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5" w:rsidRDefault="00136075" w:rsidP="002D3B37">
      <w:pPr>
        <w:spacing w:after="0" w:line="240" w:lineRule="auto"/>
      </w:pPr>
      <w:r>
        <w:separator/>
      </w:r>
    </w:p>
  </w:footnote>
  <w:footnote w:type="continuationSeparator" w:id="0">
    <w:p w:rsidR="00136075" w:rsidRDefault="00136075" w:rsidP="002D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54"/>
    <w:multiLevelType w:val="multilevel"/>
    <w:tmpl w:val="276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23DC"/>
    <w:multiLevelType w:val="multilevel"/>
    <w:tmpl w:val="AE0C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61262"/>
    <w:multiLevelType w:val="multilevel"/>
    <w:tmpl w:val="C20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F1D9F"/>
    <w:multiLevelType w:val="multilevel"/>
    <w:tmpl w:val="2834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1CFC"/>
    <w:multiLevelType w:val="multilevel"/>
    <w:tmpl w:val="4E2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37520"/>
    <w:multiLevelType w:val="multilevel"/>
    <w:tmpl w:val="1AA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34C50"/>
    <w:multiLevelType w:val="multilevel"/>
    <w:tmpl w:val="AC5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B3A54"/>
    <w:multiLevelType w:val="multilevel"/>
    <w:tmpl w:val="E92A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311FA"/>
    <w:multiLevelType w:val="multilevel"/>
    <w:tmpl w:val="8F8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64506"/>
    <w:multiLevelType w:val="multilevel"/>
    <w:tmpl w:val="7E2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81E03"/>
    <w:multiLevelType w:val="multilevel"/>
    <w:tmpl w:val="3CB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57BF6"/>
    <w:multiLevelType w:val="multilevel"/>
    <w:tmpl w:val="9E7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6484"/>
    <w:multiLevelType w:val="multilevel"/>
    <w:tmpl w:val="B54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0633C"/>
    <w:multiLevelType w:val="multilevel"/>
    <w:tmpl w:val="7E5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86840"/>
    <w:multiLevelType w:val="multilevel"/>
    <w:tmpl w:val="4AF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03E73"/>
    <w:multiLevelType w:val="multilevel"/>
    <w:tmpl w:val="25A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03B84"/>
    <w:multiLevelType w:val="multilevel"/>
    <w:tmpl w:val="ED6E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9231B"/>
    <w:multiLevelType w:val="multilevel"/>
    <w:tmpl w:val="1B9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A1030"/>
    <w:multiLevelType w:val="multilevel"/>
    <w:tmpl w:val="7CC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5005E"/>
    <w:multiLevelType w:val="multilevel"/>
    <w:tmpl w:val="6C54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54BED"/>
    <w:multiLevelType w:val="multilevel"/>
    <w:tmpl w:val="1DB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168A4"/>
    <w:multiLevelType w:val="multilevel"/>
    <w:tmpl w:val="4A9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D434C"/>
    <w:multiLevelType w:val="multilevel"/>
    <w:tmpl w:val="159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30501"/>
    <w:multiLevelType w:val="multilevel"/>
    <w:tmpl w:val="2E6C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550C6"/>
    <w:multiLevelType w:val="multilevel"/>
    <w:tmpl w:val="16C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B4882"/>
    <w:multiLevelType w:val="multilevel"/>
    <w:tmpl w:val="A83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32531"/>
    <w:multiLevelType w:val="multilevel"/>
    <w:tmpl w:val="24E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C397F"/>
    <w:multiLevelType w:val="multilevel"/>
    <w:tmpl w:val="0230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90223"/>
    <w:multiLevelType w:val="multilevel"/>
    <w:tmpl w:val="541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F5DCF"/>
    <w:multiLevelType w:val="multilevel"/>
    <w:tmpl w:val="47C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24241"/>
    <w:multiLevelType w:val="multilevel"/>
    <w:tmpl w:val="E96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4691B"/>
    <w:multiLevelType w:val="multilevel"/>
    <w:tmpl w:val="110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D2824"/>
    <w:multiLevelType w:val="multilevel"/>
    <w:tmpl w:val="2F6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1932"/>
    <w:multiLevelType w:val="multilevel"/>
    <w:tmpl w:val="7714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04418"/>
    <w:multiLevelType w:val="multilevel"/>
    <w:tmpl w:val="3862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B16AE5"/>
    <w:multiLevelType w:val="multilevel"/>
    <w:tmpl w:val="285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30"/>
  </w:num>
  <w:num w:numId="7">
    <w:abstractNumId w:val="26"/>
  </w:num>
  <w:num w:numId="8">
    <w:abstractNumId w:val="2"/>
  </w:num>
  <w:num w:numId="9">
    <w:abstractNumId w:val="34"/>
  </w:num>
  <w:num w:numId="10">
    <w:abstractNumId w:val="15"/>
  </w:num>
  <w:num w:numId="11">
    <w:abstractNumId w:val="14"/>
  </w:num>
  <w:num w:numId="12">
    <w:abstractNumId w:val="31"/>
  </w:num>
  <w:num w:numId="13">
    <w:abstractNumId w:val="24"/>
  </w:num>
  <w:num w:numId="14">
    <w:abstractNumId w:val="3"/>
  </w:num>
  <w:num w:numId="15">
    <w:abstractNumId w:val="13"/>
  </w:num>
  <w:num w:numId="16">
    <w:abstractNumId w:val="21"/>
  </w:num>
  <w:num w:numId="17">
    <w:abstractNumId w:val="22"/>
  </w:num>
  <w:num w:numId="18">
    <w:abstractNumId w:val="35"/>
  </w:num>
  <w:num w:numId="19">
    <w:abstractNumId w:val="11"/>
  </w:num>
  <w:num w:numId="20">
    <w:abstractNumId w:val="25"/>
  </w:num>
  <w:num w:numId="21">
    <w:abstractNumId w:val="5"/>
  </w:num>
  <w:num w:numId="22">
    <w:abstractNumId w:val="18"/>
  </w:num>
  <w:num w:numId="23">
    <w:abstractNumId w:val="32"/>
  </w:num>
  <w:num w:numId="24">
    <w:abstractNumId w:val="10"/>
  </w:num>
  <w:num w:numId="25">
    <w:abstractNumId w:val="33"/>
  </w:num>
  <w:num w:numId="26">
    <w:abstractNumId w:val="16"/>
  </w:num>
  <w:num w:numId="27">
    <w:abstractNumId w:val="23"/>
  </w:num>
  <w:num w:numId="28">
    <w:abstractNumId w:val="17"/>
  </w:num>
  <w:num w:numId="29">
    <w:abstractNumId w:val="9"/>
  </w:num>
  <w:num w:numId="30">
    <w:abstractNumId w:val="27"/>
  </w:num>
  <w:num w:numId="31">
    <w:abstractNumId w:val="19"/>
  </w:num>
  <w:num w:numId="32">
    <w:abstractNumId w:val="4"/>
  </w:num>
  <w:num w:numId="33">
    <w:abstractNumId w:val="8"/>
  </w:num>
  <w:num w:numId="34">
    <w:abstractNumId w:val="29"/>
  </w:num>
  <w:num w:numId="35">
    <w:abstractNumId w:val="2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C73"/>
    <w:rsid w:val="0002468C"/>
    <w:rsid w:val="00034A99"/>
    <w:rsid w:val="000473B1"/>
    <w:rsid w:val="0005269F"/>
    <w:rsid w:val="000B0953"/>
    <w:rsid w:val="000D2DAB"/>
    <w:rsid w:val="001231AE"/>
    <w:rsid w:val="00136075"/>
    <w:rsid w:val="001429E0"/>
    <w:rsid w:val="00160AD6"/>
    <w:rsid w:val="00172237"/>
    <w:rsid w:val="001927B0"/>
    <w:rsid w:val="001D57D2"/>
    <w:rsid w:val="001F7DED"/>
    <w:rsid w:val="00216F85"/>
    <w:rsid w:val="002224A0"/>
    <w:rsid w:val="002505F6"/>
    <w:rsid w:val="0025149B"/>
    <w:rsid w:val="00286AFB"/>
    <w:rsid w:val="002904DB"/>
    <w:rsid w:val="002A47E1"/>
    <w:rsid w:val="002D3B37"/>
    <w:rsid w:val="00307D72"/>
    <w:rsid w:val="00312B92"/>
    <w:rsid w:val="003557FE"/>
    <w:rsid w:val="00366546"/>
    <w:rsid w:val="003742E1"/>
    <w:rsid w:val="00376CCF"/>
    <w:rsid w:val="003A090A"/>
    <w:rsid w:val="003A57D1"/>
    <w:rsid w:val="003A65DF"/>
    <w:rsid w:val="003B7D8F"/>
    <w:rsid w:val="004074CB"/>
    <w:rsid w:val="00442B13"/>
    <w:rsid w:val="00447E08"/>
    <w:rsid w:val="00483C4D"/>
    <w:rsid w:val="004B6CF2"/>
    <w:rsid w:val="005026BD"/>
    <w:rsid w:val="00517D1F"/>
    <w:rsid w:val="00577EF5"/>
    <w:rsid w:val="005A2D6F"/>
    <w:rsid w:val="00690BA6"/>
    <w:rsid w:val="006C5C60"/>
    <w:rsid w:val="00713F8F"/>
    <w:rsid w:val="00714F4E"/>
    <w:rsid w:val="00796B83"/>
    <w:rsid w:val="007A531E"/>
    <w:rsid w:val="007B1191"/>
    <w:rsid w:val="007B1901"/>
    <w:rsid w:val="008309C4"/>
    <w:rsid w:val="00872751"/>
    <w:rsid w:val="00897D68"/>
    <w:rsid w:val="008B2C99"/>
    <w:rsid w:val="008E217A"/>
    <w:rsid w:val="008F14D1"/>
    <w:rsid w:val="00904A69"/>
    <w:rsid w:val="00991156"/>
    <w:rsid w:val="009A6B89"/>
    <w:rsid w:val="009D40E4"/>
    <w:rsid w:val="00A075F6"/>
    <w:rsid w:val="00A877C7"/>
    <w:rsid w:val="00AA1408"/>
    <w:rsid w:val="00AB4BD9"/>
    <w:rsid w:val="00AE5CDD"/>
    <w:rsid w:val="00B206F7"/>
    <w:rsid w:val="00B26D25"/>
    <w:rsid w:val="00B34559"/>
    <w:rsid w:val="00B4138F"/>
    <w:rsid w:val="00BA2130"/>
    <w:rsid w:val="00BD4301"/>
    <w:rsid w:val="00BD4C5B"/>
    <w:rsid w:val="00C33834"/>
    <w:rsid w:val="00C664E4"/>
    <w:rsid w:val="00C911B9"/>
    <w:rsid w:val="00CC671D"/>
    <w:rsid w:val="00CE76C8"/>
    <w:rsid w:val="00D13717"/>
    <w:rsid w:val="00D31F3E"/>
    <w:rsid w:val="00D9137B"/>
    <w:rsid w:val="00E242FB"/>
    <w:rsid w:val="00E24989"/>
    <w:rsid w:val="00E43360"/>
    <w:rsid w:val="00ED484F"/>
    <w:rsid w:val="00F16055"/>
    <w:rsid w:val="00F60BC1"/>
    <w:rsid w:val="00F62044"/>
    <w:rsid w:val="00F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309C4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9C4"/>
    <w:rPr>
      <w:rFonts w:ascii="Times New Roman" w:eastAsia="Times New Roman" w:hAnsi="Times New Roman" w:cs="Times New Roman"/>
      <w:sz w:val="28"/>
      <w:szCs w:val="20"/>
    </w:rPr>
  </w:style>
  <w:style w:type="paragraph" w:customStyle="1" w:styleId="c16c0">
    <w:name w:val="c16 c0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7">
    <w:name w:val="c0 c17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6">
    <w:name w:val="c0 c16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9">
    <w:name w:val="c0 c19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c6">
    <w:name w:val="c26 c6"/>
    <w:basedOn w:val="a0"/>
    <w:rsid w:val="008309C4"/>
  </w:style>
  <w:style w:type="character" w:customStyle="1" w:styleId="c6">
    <w:name w:val="c6"/>
    <w:basedOn w:val="a0"/>
    <w:rsid w:val="008309C4"/>
  </w:style>
  <w:style w:type="character" w:customStyle="1" w:styleId="c18c6">
    <w:name w:val="c18 c6"/>
    <w:basedOn w:val="a0"/>
    <w:rsid w:val="008309C4"/>
  </w:style>
  <w:style w:type="character" w:customStyle="1" w:styleId="c6c13">
    <w:name w:val="c6 c13"/>
    <w:basedOn w:val="a0"/>
    <w:rsid w:val="008309C4"/>
  </w:style>
  <w:style w:type="character" w:customStyle="1" w:styleId="apple-converted-space">
    <w:name w:val="apple-converted-space"/>
    <w:basedOn w:val="a0"/>
    <w:rsid w:val="008309C4"/>
  </w:style>
  <w:style w:type="character" w:customStyle="1" w:styleId="c6c18">
    <w:name w:val="c6 c18"/>
    <w:basedOn w:val="a0"/>
    <w:rsid w:val="008309C4"/>
  </w:style>
  <w:style w:type="character" w:customStyle="1" w:styleId="c1">
    <w:name w:val="c1"/>
    <w:basedOn w:val="a0"/>
    <w:rsid w:val="008309C4"/>
  </w:style>
  <w:style w:type="character" w:styleId="a7">
    <w:name w:val="Strong"/>
    <w:basedOn w:val="a0"/>
    <w:qFormat/>
    <w:rsid w:val="008309C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D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B37"/>
  </w:style>
  <w:style w:type="paragraph" w:styleId="aa">
    <w:name w:val="footer"/>
    <w:basedOn w:val="a"/>
    <w:link w:val="ab"/>
    <w:uiPriority w:val="99"/>
    <w:unhideWhenUsed/>
    <w:rsid w:val="002D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B37"/>
  </w:style>
  <w:style w:type="paragraph" w:customStyle="1" w:styleId="Default">
    <w:name w:val="Default"/>
    <w:rsid w:val="00D3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24</cp:revision>
  <cp:lastPrinted>2022-09-12T07:00:00Z</cp:lastPrinted>
  <dcterms:created xsi:type="dcterms:W3CDTF">2018-10-11T00:37:00Z</dcterms:created>
  <dcterms:modified xsi:type="dcterms:W3CDTF">2022-09-12T07:40:00Z</dcterms:modified>
</cp:coreProperties>
</file>