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1" w:rsidRDefault="00911441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7435635"/>
            <wp:effectExtent l="0" t="0" r="0" b="0"/>
            <wp:docPr id="1" name="Рисунок 1" descr="J:\Новая папка\Скан_20220909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55C" w:rsidRDefault="00C6555C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55C" w:rsidRPr="00B635A9" w:rsidRDefault="00C6555C" w:rsidP="00C655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555C" w:rsidRPr="00C13CF9" w:rsidRDefault="00C6555C" w:rsidP="00C65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 программы основного общего образования по русскому языку  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Шанск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Тростенцов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Дейкин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классы» - М.: «Просвещение», 2011</w:t>
      </w:r>
    </w:p>
    <w:p w:rsidR="00C6555C" w:rsidRPr="00C13CF9" w:rsidRDefault="00C6555C" w:rsidP="00C65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>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6555C" w:rsidRDefault="00C6555C" w:rsidP="00C65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обязательное изучение русского языка в </w:t>
      </w:r>
      <w:r w:rsidR="000F42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751F2D">
        <w:rPr>
          <w:rFonts w:ascii="Times New Roman" w:hAnsi="Times New Roman" w:cs="Times New Roman"/>
          <w:sz w:val="24"/>
          <w:szCs w:val="24"/>
        </w:rPr>
        <w:t>68</w:t>
      </w:r>
      <w:r w:rsidR="00EF717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26BE0" w:rsidRDefault="00226BE0" w:rsidP="00226BE0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Поскольку учебный план для 8 класса предполагает </w:t>
      </w:r>
      <w:r w:rsidR="00751F2D">
        <w:rPr>
          <w:rStyle w:val="c2"/>
        </w:rPr>
        <w:t>68</w:t>
      </w:r>
      <w:r>
        <w:rPr>
          <w:rStyle w:val="c2"/>
        </w:rPr>
        <w:t xml:space="preserve"> часа на изучение русского языка (Программа </w:t>
      </w:r>
      <w:r>
        <w:t>М. Т. Баранова и др.</w:t>
      </w:r>
      <w:r>
        <w:rPr>
          <w:b/>
        </w:rPr>
        <w:t xml:space="preserve"> -</w:t>
      </w:r>
      <w:r>
        <w:rPr>
          <w:rStyle w:val="c2"/>
        </w:rPr>
        <w:t xml:space="preserve"> 105 часов), в 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</w:t>
      </w:r>
      <w:r>
        <w:lastRenderedPageBreak/>
        <w:t xml:space="preserve">М. Т. Баранова и др. «Русский язык. Рабочие программы 5-9  классы» </w:t>
      </w:r>
      <w:r>
        <w:rPr>
          <w:rStyle w:val="c2"/>
        </w:rPr>
        <w:t xml:space="preserve"> часов на развитие речи, в том числе на написание сочинений и изложений. Изменения по разделам представлены в таблице.</w:t>
      </w:r>
    </w:p>
    <w:tbl>
      <w:tblPr>
        <w:tblStyle w:val="a3"/>
        <w:tblW w:w="8613" w:type="dxa"/>
        <w:tblInd w:w="108" w:type="dxa"/>
        <w:tblLook w:val="04A0" w:firstRow="1" w:lastRow="0" w:firstColumn="1" w:lastColumn="0" w:noHBand="0" w:noVBand="1"/>
      </w:tblPr>
      <w:tblGrid>
        <w:gridCol w:w="5776"/>
        <w:gridCol w:w="1466"/>
        <w:gridCol w:w="1371"/>
      </w:tblGrid>
      <w:tr w:rsidR="00C26180" w:rsidRPr="00633476" w:rsidTr="00C26180">
        <w:trPr>
          <w:cantSplit/>
          <w:trHeight w:val="717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180" w:rsidRPr="00CD326C" w:rsidRDefault="00C26180" w:rsidP="00226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Default="00C26180" w:rsidP="003B5F60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>
              <w:rPr>
                <w:b/>
                <w:lang w:eastAsia="en-US"/>
              </w:rPr>
              <w:t>М. Т. Баранова и др.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Default="00C26180" w:rsidP="003B5F60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180" w:rsidRPr="00CD326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180"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D326C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80"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671C72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C26180" w:rsidRPr="00671C72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члены предложения</w:t>
            </w:r>
          </w:p>
          <w:p w:rsidR="00C26180" w:rsidRPr="00671C72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Второстепенные </w:t>
            </w: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  <w:p w:rsidR="00C26180" w:rsidRPr="00671C72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180"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C26180" w:rsidRPr="00671C72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180"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941E9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941E9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C941E9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18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26180" w:rsidRPr="00633476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DC2F56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DC2F56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DC2F56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180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FF4F84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2508BD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18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26180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Pr="00FF4F84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2508BD" w:rsidP="002508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18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26180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C26180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</w:t>
            </w:r>
          </w:p>
          <w:p w:rsidR="00C26180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180" w:rsidRPr="001151DA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i/>
                <w:sz w:val="24"/>
                <w:szCs w:val="24"/>
              </w:rPr>
              <w:t>Чужая речь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  <w:p w:rsidR="00C26180" w:rsidRDefault="00C26180" w:rsidP="003B5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26180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C26180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80" w:rsidRDefault="00F934C8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180" w:rsidRDefault="00F934C8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18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C26180" w:rsidRDefault="00F934C8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18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26180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Pr="00FF4F84" w:rsidRDefault="00C26180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Default="00C26180" w:rsidP="00C261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  /  105</w:t>
            </w: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Default="00F934C8" w:rsidP="00226B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  /  68</w:t>
            </w:r>
          </w:p>
        </w:tc>
      </w:tr>
    </w:tbl>
    <w:p w:rsidR="00C6555C" w:rsidRDefault="00C6555C" w:rsidP="00C655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55C" w:rsidRPr="00B635A9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Pr="00B635A9">
        <w:rPr>
          <w:rFonts w:ascii="Times New Roman" w:hAnsi="Times New Roman" w:cs="Times New Roman"/>
          <w:b/>
          <w:sz w:val="24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8"/>
        </w:rPr>
        <w:t>УЧЕБНОГО КУРСА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11B2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B2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11B2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lastRenderedPageBreak/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33476" w:rsidRDefault="00633476" w:rsidP="00C261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55C" w:rsidRPr="007E6574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СОДЕРЖАНИЕ, ОБЕСПЕЧИВАЮЩЕЕ ФОРМИРОВАНИЕ КОММУНИКАТИВНОЙ КОМПЕТЕНЦИИ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1. Виды речевой деятельности: чтение,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(слушание), говорение, письмо. Культура чтения,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Текст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Понятие текста, основные признаки текста (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членимость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55C" w:rsidRPr="007E6574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СОДЕРЖАНИЕ, ОБЕСПЕЧИВАЮЩЕЕ ФОРМИРОВАНИЕ ЯЗЫКОВОЙ И  ЛИНГВИСТИЧЕСКОЙ (ЯЗЫКОВЕДЧЕСКОЙ) КОМПЕТЕНЦИЙ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— язык русской художественной литературы. Основные изобразительные средства русского языка.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 Основные разделы лингвистики. Выдающиеся отечественные лингвисты.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Фонетика как раздел лингвистики. Звук как единица языка. Система гласных звуков.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согласных звуков. Изменение звуков в речевом потоке. Элементы фонетической транскрипции. Слог. Ударение.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Графика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8. </w:t>
      </w:r>
      <w:proofErr w:type="spellStart"/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Морфемика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раздел лингвистики. Морфема как минимальная значимая единица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Приставка, суффикс как словообразующие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этимологии. Этимологический словарь.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бессуффиксный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формо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- и словообразования.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словообразованию в практике правописания.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группы слов. Толковые словари русского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Синонимы. Антонимы. Омонимы. Словари синонимов и антонимов русского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Общеупотребительные слова. Диалектные слова. Термины и профессионализмы. Жаргонная лексика.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Морфология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Морфология как раздел грамматики.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имени числительного, местоимения, глагола, наречия. Место причастия, деепричастия, слов категории состояния в системе частей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синтаксическому употреблению.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Проведение морфологического разбора слов разных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11. Синтаксис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12. Правописание: орфография и пунктуация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1. Орфография как система правил правописания. Понятие орфограммы. Правописание гласных и согласных в составе морфем. Правописание </w:t>
      </w:r>
      <w:r w:rsidRPr="00411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11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411B25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411B25">
        <w:rPr>
          <w:rFonts w:ascii="Times New Roman" w:hAnsi="Times New Roman" w:cs="Times New Roman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55C" w:rsidRPr="007E6574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sz w:val="20"/>
          <w:szCs w:val="24"/>
        </w:rPr>
        <w:t>СОДЕРЖАНИЕ, ОБЕСПЕЧИВАЮЩЕЕ ФОРМИРОВАНИЕ КУЛЬТУРОВЕДЧЕСКОЙ КОМПЕТЕНЦИИ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sz w:val="24"/>
          <w:szCs w:val="24"/>
        </w:rPr>
        <w:t>Раздел 13. Язык и культура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55C" w:rsidRPr="00021C7C" w:rsidRDefault="00C6555C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555C" w:rsidRPr="00411B25" w:rsidRDefault="00C6555C" w:rsidP="00C6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8"/>
        <w:gridCol w:w="6230"/>
        <w:gridCol w:w="1417"/>
      </w:tblGrid>
      <w:tr w:rsidR="00C6555C" w:rsidRPr="00633476" w:rsidTr="0017582D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26C"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D326C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671C72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F934C8" w:rsidRPr="00671C72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члены предложения</w:t>
            </w:r>
          </w:p>
          <w:p w:rsidR="00F934C8" w:rsidRPr="00671C72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Второстепенные </w:t>
            </w: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F934C8" w:rsidRPr="00671C72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941E9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C941E9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F934C8" w:rsidRPr="00633476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DC2F56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DC2F56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4C8" w:rsidTr="00FF4F8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FF4F84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F934C8" w:rsidTr="00FF4F8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Pr="00FF4F84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</w:tr>
      <w:tr w:rsidR="00F934C8" w:rsidTr="00FF4F8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F934C8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</w:t>
            </w:r>
          </w:p>
          <w:p w:rsidR="00F934C8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4C8" w:rsidRPr="001151DA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i/>
                <w:sz w:val="24"/>
                <w:szCs w:val="24"/>
              </w:rPr>
              <w:t>Чужая речь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F934C8" w:rsidTr="0017582D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C8" w:rsidRPr="00633476" w:rsidRDefault="00F934C8" w:rsidP="00F93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C8" w:rsidRPr="00FF4F84" w:rsidRDefault="00F934C8" w:rsidP="00F934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4C8" w:rsidRDefault="00F934C8" w:rsidP="00F93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  /  68</w:t>
            </w:r>
          </w:p>
        </w:tc>
      </w:tr>
    </w:tbl>
    <w:p w:rsidR="00C6555C" w:rsidRDefault="00C6555C">
      <w:pPr>
        <w:sectPr w:rsidR="00C6555C" w:rsidSect="007E6574">
          <w:pgSz w:w="11906" w:h="16838"/>
          <w:pgMar w:top="567" w:right="1700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9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363"/>
        <w:gridCol w:w="1134"/>
        <w:gridCol w:w="8647"/>
        <w:gridCol w:w="1276"/>
        <w:gridCol w:w="851"/>
        <w:gridCol w:w="851"/>
      </w:tblGrid>
      <w:tr w:rsidR="00473840" w:rsidRPr="003F4A30" w:rsidTr="00AE4D9F">
        <w:trPr>
          <w:trHeight w:val="255"/>
        </w:trPr>
        <w:tc>
          <w:tcPr>
            <w:tcW w:w="15972" w:type="dxa"/>
            <w:gridSpan w:val="7"/>
            <w:tcBorders>
              <w:top w:val="nil"/>
              <w:left w:val="nil"/>
              <w:right w:val="nil"/>
            </w:tcBorders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40" w:rsidRPr="003F4A30" w:rsidTr="00AE4D9F">
        <w:trPr>
          <w:trHeight w:val="255"/>
        </w:trPr>
        <w:tc>
          <w:tcPr>
            <w:tcW w:w="850" w:type="dxa"/>
            <w:vMerge w:val="restart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3" w:type="dxa"/>
            <w:vMerge w:val="restart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73840" w:rsidRPr="003F4A30" w:rsidRDefault="00592F65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647" w:type="dxa"/>
            <w:vMerge w:val="restart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6" w:type="dxa"/>
            <w:vMerge w:val="restart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2" w:type="dxa"/>
            <w:gridSpan w:val="2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3840" w:rsidRPr="003F4A30" w:rsidTr="00AE4D9F">
        <w:trPr>
          <w:trHeight w:val="255"/>
        </w:trPr>
        <w:tc>
          <w:tcPr>
            <w:tcW w:w="850" w:type="dxa"/>
            <w:vMerge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73840" w:rsidRPr="003F4A30" w:rsidRDefault="00473840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E3820" w:rsidRPr="003F4A30" w:rsidTr="00AE4D9F">
        <w:tc>
          <w:tcPr>
            <w:tcW w:w="850" w:type="dxa"/>
          </w:tcPr>
          <w:p w:rsidR="004E3820" w:rsidRPr="003F4A30" w:rsidRDefault="00EF7179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63" w:type="dxa"/>
          </w:tcPr>
          <w:p w:rsidR="009D34B0" w:rsidRPr="003F4A30" w:rsidRDefault="009D34B0" w:rsidP="00C70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</w:t>
            </w:r>
          </w:p>
          <w:p w:rsidR="004E3820" w:rsidRPr="003F4A30" w:rsidRDefault="009D34B0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134" w:type="dxa"/>
          </w:tcPr>
          <w:p w:rsidR="004E3820" w:rsidRPr="003F4A30" w:rsidRDefault="005705CA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E3820" w:rsidRPr="003F4A30" w:rsidRDefault="005705CA" w:rsidP="00C70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опорный конспект для пер</w:t>
            </w:r>
            <w:r w:rsidR="00AE4D9F">
              <w:rPr>
                <w:rFonts w:ascii="Times New Roman" w:hAnsi="Times New Roman" w:cs="Times New Roman"/>
                <w:sz w:val="24"/>
                <w:szCs w:val="24"/>
              </w:rPr>
              <w:t>есказа текста. Аргументируют ос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новные положения о роли русского языка в современном мире (устно и</w:t>
            </w:r>
            <w:r w:rsidR="00AE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письменно). Выполняют письменное дифференцированное задание.</w:t>
            </w:r>
          </w:p>
        </w:tc>
        <w:tc>
          <w:tcPr>
            <w:tcW w:w="1276" w:type="dxa"/>
          </w:tcPr>
          <w:p w:rsidR="004E3820" w:rsidRPr="003F4A30" w:rsidRDefault="004E3820" w:rsidP="001804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12819">
              <w:rPr>
                <w:rFonts w:ascii="Times New Roman" w:hAnsi="Times New Roman" w:cs="Times New Roman"/>
                <w:sz w:val="24"/>
                <w:szCs w:val="24"/>
              </w:rPr>
              <w:t>с.4-</w:t>
            </w:r>
            <w:r w:rsidR="00180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3820" w:rsidRPr="003F4A30" w:rsidRDefault="004E3820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820" w:rsidRPr="003F4A30" w:rsidRDefault="004E3820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E5" w:rsidRPr="003F4A30" w:rsidTr="00AE4D9F">
        <w:tc>
          <w:tcPr>
            <w:tcW w:w="15972" w:type="dxa"/>
            <w:gridSpan w:val="7"/>
          </w:tcPr>
          <w:p w:rsidR="008712E5" w:rsidRPr="003F4A30" w:rsidRDefault="008712E5" w:rsidP="005E3A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</w:t>
            </w:r>
            <w:r w:rsidR="005705CA"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</w:t>
            </w: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 w:rsidR="005705CA"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</w:t>
            </w: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5E3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5353C9" w:rsidRPr="003F4A30" w:rsidTr="00226BE0">
        <w:tc>
          <w:tcPr>
            <w:tcW w:w="850" w:type="dxa"/>
          </w:tcPr>
          <w:p w:rsidR="005353C9" w:rsidRDefault="00763244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63" w:type="dxa"/>
          </w:tcPr>
          <w:p w:rsidR="000876A5" w:rsidRPr="003F4A30" w:rsidRDefault="005353C9" w:rsidP="00087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</w:t>
            </w:r>
            <w:r w:rsidR="000876A5" w:rsidRPr="003F4A3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</w:p>
          <w:p w:rsidR="000876A5" w:rsidRPr="003F4A30" w:rsidRDefault="000876A5" w:rsidP="00087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5353C9" w:rsidRPr="003F4A30" w:rsidRDefault="005353C9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3C9" w:rsidRPr="003F4A30" w:rsidRDefault="005353C9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53C9" w:rsidRPr="003F4A30" w:rsidRDefault="005353C9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Разграничивают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функциям. Анализируют та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блицу в учебнике. Обобщают наблюдения и делают выводы.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группах по дифференцированному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аданию. Выполняют дома дифферен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цированное задание.</w:t>
            </w:r>
          </w:p>
        </w:tc>
        <w:tc>
          <w:tcPr>
            <w:tcW w:w="1276" w:type="dxa"/>
          </w:tcPr>
          <w:p w:rsidR="005353C9" w:rsidRPr="003F4A30" w:rsidRDefault="005353C9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5353C9" w:rsidRPr="003F4A30" w:rsidRDefault="005353C9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C9" w:rsidRPr="003F4A30" w:rsidRDefault="005353C9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9" w:rsidRPr="003F4A30" w:rsidTr="00AE4D9F">
        <w:tc>
          <w:tcPr>
            <w:tcW w:w="850" w:type="dxa"/>
          </w:tcPr>
          <w:p w:rsidR="005353C9" w:rsidRPr="003F4A30" w:rsidRDefault="00763244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363" w:type="dxa"/>
          </w:tcPr>
          <w:p w:rsidR="005353C9" w:rsidRPr="003F4A30" w:rsidRDefault="00763244" w:rsidP="00C70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C9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5353C9"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="005353C9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353C9"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5353C9"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53C9">
              <w:rPr>
                <w:rFonts w:ascii="Times New Roman" w:hAnsi="Times New Roman" w:cs="Times New Roman"/>
                <w:sz w:val="24"/>
                <w:szCs w:val="24"/>
              </w:rPr>
              <w:t>в суффиксах при</w:t>
            </w:r>
            <w:r w:rsidR="005353C9" w:rsidRPr="003F4A30">
              <w:rPr>
                <w:rFonts w:ascii="Times New Roman" w:hAnsi="Times New Roman" w:cs="Times New Roman"/>
                <w:sz w:val="24"/>
                <w:szCs w:val="24"/>
              </w:rPr>
              <w:t>лагательных, причастий и наречий</w:t>
            </w:r>
          </w:p>
        </w:tc>
        <w:tc>
          <w:tcPr>
            <w:tcW w:w="1134" w:type="dxa"/>
          </w:tcPr>
          <w:p w:rsidR="005353C9" w:rsidRPr="003F4A30" w:rsidRDefault="005353C9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53C9" w:rsidRPr="003F4A30" w:rsidRDefault="005353C9" w:rsidP="008C2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Готовят устный рассказ по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Формулируют правило в соответ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ствии с графической схемой в учебнике. Отрабатывают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 ор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фограмму. Осуществляют самоконтроль в выборе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ческим заданием.</w:t>
            </w:r>
          </w:p>
        </w:tc>
        <w:tc>
          <w:tcPr>
            <w:tcW w:w="1276" w:type="dxa"/>
          </w:tcPr>
          <w:p w:rsidR="005353C9" w:rsidRPr="003F4A30" w:rsidRDefault="005353C9" w:rsidP="006A46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9" w:rsidRPr="003F4A30" w:rsidTr="00AE4D9F">
        <w:tc>
          <w:tcPr>
            <w:tcW w:w="850" w:type="dxa"/>
          </w:tcPr>
          <w:p w:rsidR="005353C9" w:rsidRPr="003F4A30" w:rsidRDefault="00763244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363" w:type="dxa"/>
          </w:tcPr>
          <w:p w:rsidR="005353C9" w:rsidRPr="003F4A30" w:rsidRDefault="005353C9" w:rsidP="00C70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5353C9" w:rsidRPr="003F4A30" w:rsidRDefault="005353C9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</w:t>
            </w:r>
          </w:p>
        </w:tc>
        <w:tc>
          <w:tcPr>
            <w:tcW w:w="1134" w:type="dxa"/>
          </w:tcPr>
          <w:p w:rsidR="005353C9" w:rsidRPr="003F4A30" w:rsidRDefault="005353C9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53C9" w:rsidRPr="003F4A30" w:rsidRDefault="005353C9" w:rsidP="008C2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теоретические сведения из учебника. Работают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учебника. Иллюстрируют таблицу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примерами. 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нинговые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самоконтроль в выборе написаний.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текстами разных стилей. Выполняют дома дифференцированное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контрольный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</w:tcPr>
          <w:p w:rsidR="005353C9" w:rsidRPr="003F4A30" w:rsidRDefault="005353C9" w:rsidP="008C28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9" w:rsidRPr="003F4A30" w:rsidTr="00AE4D9F">
        <w:tc>
          <w:tcPr>
            <w:tcW w:w="850" w:type="dxa"/>
          </w:tcPr>
          <w:p w:rsidR="005353C9" w:rsidRPr="003F4A30" w:rsidRDefault="00763244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363" w:type="dxa"/>
          </w:tcPr>
          <w:p w:rsidR="005353C9" w:rsidRPr="003F4A30" w:rsidRDefault="005353C9" w:rsidP="008C2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</w:tc>
        <w:tc>
          <w:tcPr>
            <w:tcW w:w="1134" w:type="dxa"/>
          </w:tcPr>
          <w:p w:rsidR="005353C9" w:rsidRDefault="005353C9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53C9" w:rsidRPr="003F4A30" w:rsidRDefault="005353C9" w:rsidP="00711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Развивают речь: пишут сочинение в форме письма.</w:t>
            </w:r>
          </w:p>
        </w:tc>
        <w:tc>
          <w:tcPr>
            <w:tcW w:w="1276" w:type="dxa"/>
          </w:tcPr>
          <w:p w:rsidR="005353C9" w:rsidRPr="003F4A30" w:rsidRDefault="005353C9" w:rsidP="005352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упр.27</w:t>
            </w: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3C9" w:rsidRPr="003F4A30" w:rsidRDefault="005353C9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9" w:rsidRPr="00B74C97" w:rsidTr="00AE4D9F">
        <w:tc>
          <w:tcPr>
            <w:tcW w:w="15972" w:type="dxa"/>
            <w:gridSpan w:val="7"/>
          </w:tcPr>
          <w:p w:rsidR="005353C9" w:rsidRPr="00B74C97" w:rsidRDefault="005353C9" w:rsidP="005E3A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 ПУНКТУАЦИЯ. КУЛЬТУРА РЕЧИ (</w:t>
            </w:r>
            <w:r w:rsidR="005E3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7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+ 1 ч)</w:t>
            </w: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F30013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63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134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711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учебника над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языка. Учатся разграни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чивать основные синтаксические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их функциям — номинатив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ной и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коммуникативной. Конструируют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предложения, используя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 поэзии А. С. Пушкина. Учатся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читать стихотворение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Н. Рубцова.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Доказывают, что предложения, приведённые в упражнении, являются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текстом. Анализируют текст со сторон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>ы языковых средств связи. Выпол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няют творческие задания в группах. Конструируют текст. Наблюдают соотнесённость содержания предложения 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>с ситуацией, фраг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ментом действительности. Анализируют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 xml:space="preserve"> слова, словосочетания и предло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жения. Конструируют предложения. Пишут сжатое изложение от 3-го</w:t>
            </w:r>
            <w:r w:rsidR="007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1276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F798D" w:rsidRPr="003F4A30" w:rsidRDefault="004F798D" w:rsidP="004F7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F30013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363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134" w:type="dxa"/>
          </w:tcPr>
          <w:p w:rsidR="004F798D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ческим заданием.</w:t>
            </w:r>
          </w:p>
        </w:tc>
        <w:tc>
          <w:tcPr>
            <w:tcW w:w="1276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упр.52</w:t>
            </w:r>
          </w:p>
        </w:tc>
        <w:tc>
          <w:tcPr>
            <w:tcW w:w="851" w:type="dxa"/>
          </w:tcPr>
          <w:p w:rsidR="004F798D" w:rsidRPr="003F4A30" w:rsidRDefault="004F798D" w:rsidP="004F7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535298">
        <w:tc>
          <w:tcPr>
            <w:tcW w:w="850" w:type="dxa"/>
          </w:tcPr>
          <w:p w:rsidR="004F798D" w:rsidRPr="003F4A30" w:rsidRDefault="00F30013" w:rsidP="005352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363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таксиса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244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словосочетаний</w:t>
            </w:r>
          </w:p>
        </w:tc>
        <w:tc>
          <w:tcPr>
            <w:tcW w:w="1134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словосочетание в составе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Конструируют словосочетания, опирая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на схему. Дифференцируют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 и словосочетания. Распределяют слова по значению и структуре.</w:t>
            </w:r>
            <w:r w:rsidR="00F30013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различные виды словосо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>четаний по морфологическим свой</w:t>
            </w:r>
            <w:r w:rsidR="00F30013" w:rsidRPr="003F4A30">
              <w:rPr>
                <w:rFonts w:ascii="Times New Roman" w:hAnsi="Times New Roman" w:cs="Times New Roman"/>
                <w:sz w:val="24"/>
                <w:szCs w:val="24"/>
              </w:rPr>
              <w:t>ствам главного слова.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13"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таблицу, используя графические обозначения. Заполняют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13" w:rsidRPr="003F4A30">
              <w:rPr>
                <w:rFonts w:ascii="Times New Roman" w:hAnsi="Times New Roman" w:cs="Times New Roman"/>
                <w:sz w:val="24"/>
                <w:szCs w:val="24"/>
              </w:rPr>
              <w:t>таблицу примерами словосочетаний разных видов. Пишут выборочный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13" w:rsidRPr="003F4A30">
              <w:rPr>
                <w:rFonts w:ascii="Times New Roman" w:hAnsi="Times New Roman" w:cs="Times New Roman"/>
                <w:sz w:val="24"/>
                <w:szCs w:val="24"/>
              </w:rPr>
              <w:t>диктант. Выполняют домашнее задание дифференцированного характера.</w:t>
            </w:r>
          </w:p>
        </w:tc>
        <w:tc>
          <w:tcPr>
            <w:tcW w:w="1276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F798D" w:rsidRPr="003F4A30" w:rsidRDefault="004F798D" w:rsidP="004F7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5352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F30013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2363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восочетаниях</w:t>
            </w:r>
          </w:p>
        </w:tc>
        <w:tc>
          <w:tcPr>
            <w:tcW w:w="1134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виды подчинительной связи в словосочетаниях.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словосочетаний.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онструируют словосочетания с 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зными видами подчинительной связи. Контролируют употребление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зависимого слова по нормам русского литературного языка.</w:t>
            </w:r>
          </w:p>
        </w:tc>
        <w:tc>
          <w:tcPr>
            <w:tcW w:w="1276" w:type="dxa"/>
          </w:tcPr>
          <w:p w:rsidR="004F798D" w:rsidRPr="003F4A30" w:rsidRDefault="004F798D" w:rsidP="00226B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F798D" w:rsidRPr="003F4A30" w:rsidRDefault="004F798D" w:rsidP="004F7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F30013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363" w:type="dxa"/>
          </w:tcPr>
          <w:p w:rsidR="004F798D" w:rsidRPr="003F4A30" w:rsidRDefault="004F798D" w:rsidP="00362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«Синтаксис»</w:t>
            </w:r>
          </w:p>
        </w:tc>
        <w:tc>
          <w:tcPr>
            <w:tcW w:w="1134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711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4F798D" w:rsidRPr="003F4A30" w:rsidRDefault="004F798D" w:rsidP="005352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4F7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B74C97" w:rsidTr="00AE4D9F">
        <w:tc>
          <w:tcPr>
            <w:tcW w:w="15972" w:type="dxa"/>
            <w:gridSpan w:val="7"/>
          </w:tcPr>
          <w:p w:rsidR="004F798D" w:rsidRPr="00B74C97" w:rsidRDefault="004F798D" w:rsidP="005E3A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ПРОСТОЕ ПРЕДЛОЖЕНИЕ (</w:t>
            </w:r>
            <w:r w:rsidR="005E3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B74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ч)</w:t>
            </w: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D2096C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363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</w:t>
            </w:r>
          </w:p>
          <w:p w:rsidR="004F798D" w:rsidRPr="003F4A30" w:rsidRDefault="004F798D" w:rsidP="00522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1134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52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простые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Наблюдают, пользуясь схемой,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связи подлежащего и сказуе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мого. Определяют предикативность предложения. Пишут мини-изложение. </w:t>
            </w:r>
          </w:p>
        </w:tc>
        <w:tc>
          <w:tcPr>
            <w:tcW w:w="1276" w:type="dxa"/>
          </w:tcPr>
          <w:p w:rsidR="004F798D" w:rsidRPr="003F4A30" w:rsidRDefault="004F798D" w:rsidP="00B633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B003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D2096C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2363" w:type="dxa"/>
          </w:tcPr>
          <w:p w:rsidR="004F798D" w:rsidRPr="003F4A30" w:rsidRDefault="004F798D" w:rsidP="000F5D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1134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0F5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со специально подобранны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иллюстративным материалом (ви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деозапись, презентация). Читают текст и сопоставляют публицистическое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двух картин с изображением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Делятся своими впе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чатлениями с помощью 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сочинение — публицистиче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ское описание двух картин с изображением одного и того же памятника.</w:t>
            </w:r>
          </w:p>
        </w:tc>
        <w:tc>
          <w:tcPr>
            <w:tcW w:w="1276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§16</w:t>
            </w: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8D" w:rsidRPr="003F4A30" w:rsidTr="00AE4D9F">
        <w:tc>
          <w:tcPr>
            <w:tcW w:w="15972" w:type="dxa"/>
            <w:gridSpan w:val="7"/>
          </w:tcPr>
          <w:p w:rsidR="004F798D" w:rsidRPr="003F4A30" w:rsidRDefault="004F798D" w:rsidP="00C941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ДВУСОСТАВНЫЕ ПРЕДЛОЖЕНИЯ </w:t>
            </w:r>
          </w:p>
        </w:tc>
      </w:tr>
      <w:tr w:rsidR="004F798D" w:rsidRPr="00217F2D" w:rsidTr="00AE4D9F">
        <w:tc>
          <w:tcPr>
            <w:tcW w:w="15972" w:type="dxa"/>
            <w:gridSpan w:val="7"/>
          </w:tcPr>
          <w:p w:rsidR="004F798D" w:rsidRPr="00217F2D" w:rsidRDefault="004F798D" w:rsidP="005E3A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Главные члены предложения (</w:t>
            </w:r>
            <w:r w:rsidR="005E3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4F798D" w:rsidRPr="003F4A30" w:rsidTr="00AE4D9F">
        <w:tc>
          <w:tcPr>
            <w:tcW w:w="850" w:type="dxa"/>
          </w:tcPr>
          <w:p w:rsidR="004F798D" w:rsidRPr="003F4A30" w:rsidRDefault="006C69A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2363" w:type="dxa"/>
          </w:tcPr>
          <w:p w:rsidR="004F798D" w:rsidRPr="003F4A30" w:rsidRDefault="004F798D" w:rsidP="00BD36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Сказуемое</w:t>
            </w:r>
            <w:r w:rsidR="00BD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0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798D" w:rsidRPr="003F4A30" w:rsidRDefault="004F798D" w:rsidP="00C70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F798D" w:rsidRPr="003F4A30" w:rsidRDefault="004F798D" w:rsidP="00726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подлежащем и его роли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Анализируя русские пословицы, фрагменты текстов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литературы, находят подлежащие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еделяют способ их выражения, от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при этом правописные навыки.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 сказуемом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роли в предложении. Анали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зируя фрагменты текстов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литературы, находят подлежа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щие и определяют способ их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отрабатывая при этом правопис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ные навыки.</w:t>
            </w:r>
          </w:p>
        </w:tc>
        <w:tc>
          <w:tcPr>
            <w:tcW w:w="1276" w:type="dxa"/>
          </w:tcPr>
          <w:p w:rsidR="004F798D" w:rsidRPr="003F4A30" w:rsidRDefault="004F798D" w:rsidP="00B633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8D" w:rsidRPr="003F4A30" w:rsidRDefault="004F798D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535298">
        <w:tc>
          <w:tcPr>
            <w:tcW w:w="850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Простое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составное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глагольное сказуемое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простое глагольное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Расширяют знания в области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применяя их при создании соб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ственных предложений на основе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условий. Готовят устное сооб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щение на заданную тему, руководствуясь сведениями таблицы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 основе текста развивают свои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навыки, закрепляют теоре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тические сведения, полученные в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графе, развивают творческие спо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собности, грамматически видоизменяя текст упражнения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заданием. Пишут сочинение на заданную тему.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упр.91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1A0294">
        <w:tc>
          <w:tcPr>
            <w:tcW w:w="850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2363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Тире между подлежащим и ска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зуемым</w:t>
            </w:r>
          </w:p>
        </w:tc>
        <w:tc>
          <w:tcPr>
            <w:tcW w:w="1134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составное именное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предложениях грамматическую основу, определяют тип сказуемых и способы выражения именной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в составном именном сказу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емом, отрабатывая при этом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навыки. Классифицируют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 в соответствии с типом сказуемых, активизируют сведения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области лексики (архаизмы, синонимы). Распознают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типы ска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зуемых. Анализируют тексты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представленности в них раз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типов сказуемых, определяют их функцию в текстах.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и выделяют в нём </w:t>
            </w:r>
            <w:proofErr w:type="spellStart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1A02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сочинение на заданную тему.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упр.106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№3 по теме «Главные члены предложения»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217F2D" w:rsidTr="00AE4D9F">
        <w:tc>
          <w:tcPr>
            <w:tcW w:w="15972" w:type="dxa"/>
            <w:gridSpan w:val="7"/>
          </w:tcPr>
          <w:p w:rsidR="006C69AD" w:rsidRPr="00217F2D" w:rsidRDefault="006C69AD" w:rsidP="006C6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Второстепенные члены предложения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52042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363" w:type="dxa"/>
          </w:tcPr>
          <w:p w:rsidR="006C69AD" w:rsidRPr="003F4A30" w:rsidRDefault="006C69AD" w:rsidP="009520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952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2042" w:rsidRPr="003F4A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дополнение.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морфологическую выраженность дополнений. 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текст и определяют его основную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ль. Составляют устную характери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стику личности. Оценивают грамматическую правильность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дополнениями. Работают с текстами, развивая способность адекватного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понимания содержания. Усваивают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дополнений (прямых и косвен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ных) в предложенных текстах.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52042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</w:t>
            </w:r>
          </w:p>
          <w:p w:rsidR="006C69AD" w:rsidRPr="003F4A30" w:rsidRDefault="006C69AD" w:rsidP="006C69AD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 нём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в словосочетаниях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еляемое слово и приложение. Под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бирают приложения с нужными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ениями. Работают над нормой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требления приложений в нужной форме.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§26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52042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ческим заданием.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упр.139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52042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обстоятельство.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Дифференцируют обстоятельства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значению. Составляют предложе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ния, употребляя обстоятельства с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значениями. Расставляют зна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ки препинания в упражнениях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точняют морфологическую выражен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ность обстоятельств.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§27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52042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двусо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ставного предложения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разбор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вусоставных предложений. На при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мере одного из текстов осознают роль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языка. Характеризуют тру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довую деятельность, включив в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разные виды обстоя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тельств. Читают, изучая, текст об известном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ингвисте, учатся вычленять глав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ное в содержании. Продуцируют свой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кст, извлекая материалы из спра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вочной литературы. Пишут сочинение по групповому портрету.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§28,29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F12306" w:rsidTr="00AE4D9F">
        <w:tc>
          <w:tcPr>
            <w:tcW w:w="15972" w:type="dxa"/>
            <w:gridSpan w:val="7"/>
          </w:tcPr>
          <w:p w:rsidR="006C69AD" w:rsidRPr="00F12306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ОДНОСОСТАВНЫЕ ПРЕДЛОЖЕНИЯ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F1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730FB7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назывные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Наблюдают за функцией и семантик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назывных предложений. 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ляют назывные предложения. Осознаю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уместность употребления назыв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 в текстах определённого типа. Пишут диктант.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535298">
        <w:trPr>
          <w:trHeight w:val="1104"/>
        </w:trPr>
        <w:tc>
          <w:tcPr>
            <w:tcW w:w="850" w:type="dxa"/>
          </w:tcPr>
          <w:p w:rsidR="006C69AD" w:rsidRPr="003F4A30" w:rsidRDefault="00730FB7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2/24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определённо-личные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морфологическую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главного члена в опреде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лённо-личных предложениях и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этих предложений. Уместно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требляют данный вид предложений в своём тексте. Пишут диктант.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§32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635"/>
        </w:trPr>
        <w:tc>
          <w:tcPr>
            <w:tcW w:w="850" w:type="dxa"/>
          </w:tcPr>
          <w:p w:rsidR="006C69AD" w:rsidRPr="003F4A30" w:rsidRDefault="000C0468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73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неопределённо-личные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 морфологическую выраженность главного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употребление одно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составных предложений данного вида подобранными пословицами.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§33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386"/>
        </w:trPr>
        <w:tc>
          <w:tcPr>
            <w:tcW w:w="850" w:type="dxa"/>
          </w:tcPr>
          <w:p w:rsidR="006C69AD" w:rsidRPr="003F4A30" w:rsidRDefault="00730FB7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Безличные предложения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употребление однос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оставных предложений в жанре ин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струкций. Выбирают нужную форму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агола-сказуемого для односостав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 в инструкции.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свои тексты-инструкции,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требляя уместно односоставные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безличные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морфологическую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главного члена в безлич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предложениях. Трансформируют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 в одно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составные безличные предложения. Подбирают свои тексты с примерами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безличных предложений из разных учебников.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540"/>
        </w:trPr>
        <w:tc>
          <w:tcPr>
            <w:tcW w:w="850" w:type="dxa"/>
          </w:tcPr>
          <w:p w:rsidR="006C69AD" w:rsidRPr="003F4A30" w:rsidRDefault="00730FB7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текст-рассуждение, выделяют в нём 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части. Создают своё рассуждение на предложенную тему. Работают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текстом для изложения, определяя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ммуникативно-целесообразные язы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ковые средства выражения мысли.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ирают рабочие материалы на опре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делённую тему на основе </w:t>
            </w:r>
            <w:proofErr w:type="spellStart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уроками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диктант. Готовят устное выступление по картине.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C0468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6/28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неполные предложения и опознают их типы.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диалоги с использованием неполных предложений.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§37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C0468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ставного предложения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нтаксические разборы односостав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предложений. Тренируются в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предложений разных видов, 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поставляя двусоставные и односоставные предложения.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§38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C0468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№4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«Односоставные предложения»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F12306" w:rsidTr="00AE4D9F">
        <w:tc>
          <w:tcPr>
            <w:tcW w:w="15972" w:type="dxa"/>
            <w:gridSpan w:val="7"/>
          </w:tcPr>
          <w:p w:rsidR="006C69AD" w:rsidRPr="00F12306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C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ПРОСТОЕ ОСЛ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ОЖНЕННОЕ ПРЕДЛОЖЕНИЕ </w:t>
            </w: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C0468" w:rsidP="000C0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Понятие об ослож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нённом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Определяют, чем осложнены предложения, приведённые в упражнении,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списывают их, расставляя пропущенные знаки препинания.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15972" w:type="dxa"/>
            <w:gridSpan w:val="7"/>
          </w:tcPr>
          <w:p w:rsidR="006C69AD" w:rsidRPr="00CE455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Однородные члены предложения (8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C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перечислительной интона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цией, и пунктуация при них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тексты, графически обозначая перечислительную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интонацию, расставляя пропущенные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елительные запятые между 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нородными членами. Письменно формулируют основную мысль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Продолжают незаконченные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ставя на месте пропусков 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нородные члены предложения. 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изложение, основанное на сравни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характеристике.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упр.242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однородные и неоднородные определения.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изложение. Читают текст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 вслух, соблюдая инто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нацию перечисления при однородных членах. Пишут диктант.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сочинительными союзами, и пун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ктуация при них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Выделяют разделительные союзы в предложениях.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Определяют, одиночными или повторяющимися являются эти 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 в текстах. Пишут текст,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асставляя про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пущенные запятые. Подчёркивают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как члены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 и грамматические основы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ожносочинённых предложений с 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юзом </w:t>
            </w: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F4A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сложносочинённых предложений.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тексте обращения, однородные главные и однородные 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члены. Составляют предложения. Пишут сочинение, основанное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 сравнительной характеристике. Рассматривают репродукцию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описывают и обсуждают её в классе.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833"/>
        </w:trPr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2363" w:type="dxa"/>
          </w:tcPr>
          <w:p w:rsidR="009D092F" w:rsidRPr="003F4A30" w:rsidRDefault="006C69AD" w:rsidP="009D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упр.264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833"/>
        </w:trPr>
        <w:tc>
          <w:tcPr>
            <w:tcW w:w="850" w:type="dxa"/>
          </w:tcPr>
          <w:p w:rsidR="006C69AD" w:rsidRPr="003F4A30" w:rsidRDefault="009D092F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2363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ных членах и знаки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</w:p>
        </w:tc>
        <w:tc>
          <w:tcPr>
            <w:tcW w:w="1134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7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Распределяют предложения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с обобщающим словом 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сле однородных членов и перед ним. Читают выразительно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интонацией предупреждения, с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пояснения. Подбирают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нородным членам предложенные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щающие слова. Записывают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 с обобщающим словом при однородных членах, классифицируя их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 группам. Пишут диктант.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7/38</w:t>
            </w:r>
          </w:p>
        </w:tc>
        <w:tc>
          <w:tcPr>
            <w:tcW w:w="2363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8/39</w:t>
            </w:r>
          </w:p>
        </w:tc>
        <w:tc>
          <w:tcPr>
            <w:tcW w:w="2363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 с однородными членами</w:t>
            </w:r>
          </w:p>
        </w:tc>
        <w:tc>
          <w:tcPr>
            <w:tcW w:w="1134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пунктуационный  разбор предложения с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ными сказуемыми. Устно разбирают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второ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степенными членами. Составляют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простых предложений с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ными определениями.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§45, 46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2363" w:type="dxa"/>
            <w:vMerge/>
          </w:tcPr>
          <w:p w:rsidR="006C69AD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743"/>
        </w:trPr>
        <w:tc>
          <w:tcPr>
            <w:tcW w:w="850" w:type="dxa"/>
          </w:tcPr>
          <w:p w:rsidR="006C69AD" w:rsidRPr="003F4A30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«Односоставные предложения»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15972" w:type="dxa"/>
            <w:gridSpan w:val="7"/>
          </w:tcPr>
          <w:p w:rsidR="006C69AD" w:rsidRPr="00CE455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Обособленные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члены предложения (1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C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6C69AD" w:rsidRPr="003F4A30" w:rsidTr="00F22039">
        <w:trPr>
          <w:trHeight w:val="660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2363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  <w:tc>
          <w:tcPr>
            <w:tcW w:w="1134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Понимают сущность и общие условия обособления.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запятыми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деепричастными оборотами. Обозначаю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паузы, которые выделяют обосо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бленные члены. Списывают текст, подчёркивая грамматические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сложных предложений.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096D7A">
        <w:trPr>
          <w:trHeight w:val="629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  <w:tc>
          <w:tcPr>
            <w:tcW w:w="2363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</w:t>
            </w:r>
          </w:p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</w:p>
        </w:tc>
        <w:tc>
          <w:tcPr>
            <w:tcW w:w="1134" w:type="dxa"/>
            <w:vMerge w:val="restart"/>
          </w:tcPr>
          <w:p w:rsidR="006C69AD" w:rsidRPr="001864D5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редложения с обособленными опре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делениями.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Графически обозначают обособлен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определения, выраженные при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частным оборотом. Объясняют, при каких условиях они обособлены, 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каких нет. Читают предложения с обособленными членами и 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обособления. Сравнивают по смыслу данные предложения.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2363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2363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</w:t>
            </w:r>
          </w:p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134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Анализируют текст и 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основную мысль. Пишут сочи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нение-рассуждение. Продумывают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тезис рассуждения, аргумен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ты. Определяют тему текста, выписывают предложения с обособленными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определениями, выраженными причастными оборотами. Редактируют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995560">
        <w:trPr>
          <w:trHeight w:val="839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5/46</w:t>
            </w:r>
          </w:p>
        </w:tc>
        <w:tc>
          <w:tcPr>
            <w:tcW w:w="2363" w:type="dxa"/>
            <w:vMerge w:val="restart"/>
          </w:tcPr>
          <w:p w:rsidR="00096D7A" w:rsidRPr="001864D5" w:rsidRDefault="00096D7A" w:rsidP="0009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69AD" w:rsidRPr="001864D5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ложениями. Указывают, как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 выражены и пунктуацион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но оформлены приложения, обозначают графически их синтаксическую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роль.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отрывки из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 и указывают распространён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ные приложения. Пишут диктант.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§50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47046B">
        <w:trPr>
          <w:trHeight w:val="561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6/47</w:t>
            </w:r>
          </w:p>
        </w:tc>
        <w:tc>
          <w:tcPr>
            <w:tcW w:w="2363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995560">
        <w:trPr>
          <w:trHeight w:val="968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7/48</w:t>
            </w:r>
          </w:p>
        </w:tc>
        <w:tc>
          <w:tcPr>
            <w:tcW w:w="2363" w:type="dxa"/>
            <w:vMerge w:val="restart"/>
          </w:tcPr>
          <w:p w:rsidR="006C69AD" w:rsidRPr="001864D5" w:rsidRDefault="00096D7A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69AD" w:rsidRPr="001864D5" w:rsidRDefault="00096D7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обособленными обсто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ятельствами. Читают тексты,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графически обозначая обосо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бленные обстоятельства. Указывают 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зарисовку писате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ля Ю. </w:t>
            </w:r>
            <w:proofErr w:type="spellStart"/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, формулируют главную мысль. Выписывают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 обособленными обстоятельствами,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ределениями и приложениями. Ука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зывают, в каких предложениях они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однородными. Находят ошиб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ки в построении предложений с деепричастными оборотами и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 в исправленном виде.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§51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47046B">
        <w:trPr>
          <w:trHeight w:val="602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</w:t>
            </w:r>
          </w:p>
        </w:tc>
        <w:tc>
          <w:tcPr>
            <w:tcW w:w="2363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47046B">
        <w:trPr>
          <w:trHeight w:val="779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2363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</w:t>
            </w:r>
          </w:p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щих членах предложения</w:t>
            </w:r>
          </w:p>
        </w:tc>
        <w:tc>
          <w:tcPr>
            <w:tcW w:w="1134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бособленными уточ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няющими членами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Выделяют запятыми и подчёркивают обособленные члены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предложения, подчёркивая обособленные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уступки и выделяя их запятыми. Выписывают из текста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с обособленными определениями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приложениями. 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§52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10/51</w:t>
            </w:r>
          </w:p>
        </w:tc>
        <w:tc>
          <w:tcPr>
            <w:tcW w:w="2363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6D079F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11/52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C4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ние по развитию речи: составляют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о каком-либо изобретении, ис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пользуя обособленные члены предложения.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упр.329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5057CE">
        <w:trPr>
          <w:trHeight w:val="613"/>
        </w:trPr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12/53</w:t>
            </w:r>
          </w:p>
        </w:tc>
        <w:tc>
          <w:tcPr>
            <w:tcW w:w="2363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134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Производят письменный и устный синтаксический разбор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осложнённых обособленными членами. Читают и списывают текст, расставляя пропущенные запятые.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§53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13/54</w:t>
            </w:r>
          </w:p>
        </w:tc>
        <w:tc>
          <w:tcPr>
            <w:tcW w:w="2363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14/55</w:t>
            </w:r>
          </w:p>
        </w:tc>
        <w:tc>
          <w:tcPr>
            <w:tcW w:w="2363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1134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Производят устный и письменный пунктуационный разбор предложений с обособленными членами. Списывают текст, выделяя запятыми обособленные члены предложения.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15/56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№6 по теме «Обособленные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предложения»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F22039">
        <w:tc>
          <w:tcPr>
            <w:tcW w:w="850" w:type="dxa"/>
          </w:tcPr>
          <w:p w:rsidR="006C69AD" w:rsidRPr="003F4A30" w:rsidRDefault="00995560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16/57</w:t>
            </w:r>
          </w:p>
        </w:tc>
        <w:tc>
          <w:tcPr>
            <w:tcW w:w="2363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1864D5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Записывают текст, расставляя недостающие запятые и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обозначая обособленные члены предложения. Составляют схемы предложений. Указывают условия для обособления второстепенных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предложения. Читают текст, прослеживают развитие мысли писателя, продолжают текст, учитывая стилистические особенности авторского описания. Выразительно читают и записывают тексты. Графически отмечают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предложения, называя условия их обособления.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с.189-194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801FBF" w:rsidTr="00AE4D9F">
        <w:tc>
          <w:tcPr>
            <w:tcW w:w="15972" w:type="dxa"/>
            <w:gridSpan w:val="7"/>
          </w:tcPr>
          <w:p w:rsidR="006C69AD" w:rsidRPr="00801FBF" w:rsidRDefault="006C69AD" w:rsidP="006C69AD">
            <w:pPr>
              <w:tabs>
                <w:tab w:val="left" w:pos="2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6C69AD" w:rsidRPr="00801FBF" w:rsidTr="00AE4D9F">
        <w:trPr>
          <w:trHeight w:val="354"/>
        </w:trPr>
        <w:tc>
          <w:tcPr>
            <w:tcW w:w="15972" w:type="dxa"/>
            <w:gridSpan w:val="7"/>
          </w:tcPr>
          <w:p w:rsidR="006C69AD" w:rsidRPr="00801FBF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Обращение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1E13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01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6C69AD" w:rsidRPr="003F4A30" w:rsidTr="00AE4D9F">
        <w:trPr>
          <w:trHeight w:val="792"/>
        </w:trPr>
        <w:tc>
          <w:tcPr>
            <w:tcW w:w="850" w:type="dxa"/>
          </w:tcPr>
          <w:p w:rsidR="006C69AD" w:rsidRPr="003F4A30" w:rsidRDefault="001E134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</w:t>
            </w:r>
          </w:p>
        </w:tc>
        <w:tc>
          <w:tcPr>
            <w:tcW w:w="2363" w:type="dxa"/>
          </w:tcPr>
          <w:p w:rsidR="006C69AD" w:rsidRPr="003F4A30" w:rsidRDefault="001E134A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Выделяют графически и интонационно обращения, расставляют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препинания. Составляют предложения с обращениями.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Опознают и правильно интонируют предложения с распространёнными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>обращениями. Составляют небольшой те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>кст с использованием распростра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нённых обращений. Выписывают из текстов 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>художественной и публици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>стической литературы примеры употребления разных обращений. Выписывают текст с выделением об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>ращений знаками препинания, обо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>значают графически обращения, чертят</w:t>
            </w:r>
            <w:r w:rsidR="001E134A">
              <w:rPr>
                <w:rFonts w:ascii="Times New Roman" w:hAnsi="Times New Roman" w:cs="Times New Roman"/>
                <w:sz w:val="24"/>
                <w:szCs w:val="24"/>
              </w:rPr>
              <w:t xml:space="preserve"> схемы с обозначением местополо</w:t>
            </w:r>
            <w:r w:rsidR="001E134A" w:rsidRPr="003F4A30">
              <w:rPr>
                <w:rFonts w:ascii="Times New Roman" w:hAnsi="Times New Roman" w:cs="Times New Roman"/>
                <w:sz w:val="24"/>
                <w:szCs w:val="24"/>
              </w:rPr>
              <w:t>жения обращений.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§55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084DEE" w:rsidTr="00AE4D9F">
        <w:trPr>
          <w:trHeight w:val="278"/>
        </w:trPr>
        <w:tc>
          <w:tcPr>
            <w:tcW w:w="15972" w:type="dxa"/>
            <w:gridSpan w:val="7"/>
          </w:tcPr>
          <w:p w:rsidR="006C69AD" w:rsidRPr="00084DEE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Вводные и вставные конструкции (</w:t>
            </w:r>
            <w:r w:rsidR="00A960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08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6C69AD" w:rsidRPr="003F4A30" w:rsidTr="00AE4D9F">
        <w:trPr>
          <w:trHeight w:val="595"/>
        </w:trPr>
        <w:tc>
          <w:tcPr>
            <w:tcW w:w="850" w:type="dxa"/>
          </w:tcPr>
          <w:p w:rsidR="006C69AD" w:rsidRPr="003F4A30" w:rsidRDefault="00680DC5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1/59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Вводные </w:t>
            </w:r>
            <w:r w:rsidR="00A9605D">
              <w:rPr>
                <w:rFonts w:ascii="Times New Roman" w:hAnsi="Times New Roman" w:cs="Times New Roman"/>
                <w:sz w:val="24"/>
                <w:szCs w:val="24"/>
              </w:rPr>
              <w:t xml:space="preserve">и вставные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Осознают функции вводных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струкций в речи. Выписывают пре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дложения с обозначением вводных слов. Графически выделяют 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616"/>
        </w:trPr>
        <w:tc>
          <w:tcPr>
            <w:tcW w:w="850" w:type="dxa"/>
          </w:tcPr>
          <w:p w:rsidR="006C69AD" w:rsidRPr="003F4A30" w:rsidRDefault="00680DC5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</w:t>
            </w:r>
          </w:p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сочетаний слов по значению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Узнают группы вводных слов и предложений по 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схему.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различными по зна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чению вводными словами и сочетаниями слов. Читают текст,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тему текста и основную мысль, находят вводные слова. Формулируют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ответ на поставленный автором текста вопрос.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§60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A9605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3/61</w:t>
            </w:r>
          </w:p>
        </w:tc>
        <w:tc>
          <w:tcPr>
            <w:tcW w:w="2363" w:type="dxa"/>
          </w:tcPr>
          <w:p w:rsidR="006C69AD" w:rsidRPr="003F4A30" w:rsidRDefault="006C69AD" w:rsidP="00680D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Уточняют роль междометия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ожении. Определяют в предложени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ях междометия, выражающие разные чувства. Работают над 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междометиями. Акцентируют внимание на междометии </w:t>
            </w: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употреблённом вместе с обращением. Усваивают порядок устного 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синтаксического и пунктуа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ционного разбора. Опознают изученные конструкции, грамматически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связанные с членами предложения. Выполняют синтаксический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предложений. Закрепляют пунктуац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навык изученных конструк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ций. Подбирают или составляют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примеры предложений и выполня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ют их синтаксический и пунктуационный разбор.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§63, 64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A9605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«Обособленные члены предложения»</w:t>
            </w:r>
          </w:p>
        </w:tc>
        <w:tc>
          <w:tcPr>
            <w:tcW w:w="1134" w:type="dxa"/>
          </w:tcPr>
          <w:p w:rsidR="006C69AD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AF6EE5" w:rsidTr="001151DA">
        <w:trPr>
          <w:trHeight w:val="306"/>
        </w:trPr>
        <w:tc>
          <w:tcPr>
            <w:tcW w:w="15972" w:type="dxa"/>
            <w:gridSpan w:val="7"/>
          </w:tcPr>
          <w:p w:rsidR="006C69AD" w:rsidRPr="00AF6EE5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Чужая речь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  <w:r w:rsidRPr="00AF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 ч)</w:t>
            </w:r>
          </w:p>
        </w:tc>
      </w:tr>
      <w:tr w:rsidR="006C69AD" w:rsidRPr="003F4A30" w:rsidTr="00AB4325">
        <w:trPr>
          <w:trHeight w:val="1028"/>
        </w:trPr>
        <w:tc>
          <w:tcPr>
            <w:tcW w:w="850" w:type="dxa"/>
          </w:tcPr>
          <w:p w:rsidR="006C69AD" w:rsidRPr="003F4A30" w:rsidRDefault="005A0C7E" w:rsidP="00A960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A96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134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прямой и косвенной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Изучают определения прямой и косвенной речи. Опознают изучаемые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 и читают их,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нуж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ную интонацию. Классифицируют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препинания в предложениях тек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ста. Опознают предложения с косвенной речью. Акцентируют внимание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смысле предложений с косвенной речью, оформленной с помощью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как, что, будто.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 текстом официального стиля и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нём предложений с косвенной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Проводят эксперимент: преобра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зуют предложения с прямой речью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косвенной речью, вы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ясняя уместность их использования в текстах разных типов и стилей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Актуализируют изученное ранее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 о знаках препинания в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ложениях с прямой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Комментируют крылатые выражения, составляя предложения с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речью. Осваивают новое пунктуационное правило об оформлении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речи с разрывом. Используют схемы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едложений для опознания, 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ления, оформления предложений с прямой речью. Читают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 ролям диалоги. Конструируют предложения с прямой речью в разном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структурном и пунктуационном оформлении.</w:t>
            </w:r>
          </w:p>
        </w:tc>
        <w:tc>
          <w:tcPr>
            <w:tcW w:w="1276" w:type="dxa"/>
            <w:vMerge w:val="restart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A9605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2363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564"/>
        </w:trPr>
        <w:tc>
          <w:tcPr>
            <w:tcW w:w="850" w:type="dxa"/>
          </w:tcPr>
          <w:p w:rsidR="006C69AD" w:rsidRPr="003F4A30" w:rsidRDefault="00A9605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3/65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5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C7E"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Цитата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свои диалоги по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ситуациям и схемам. Вырабаты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вают навык пунктуационного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диалога. Преобразуют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жение с косвенной речью в предложения с прямой речью.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стилистическую выраженность диалога.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§70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c>
          <w:tcPr>
            <w:tcW w:w="850" w:type="dxa"/>
          </w:tcPr>
          <w:p w:rsidR="006C69AD" w:rsidRPr="003F4A30" w:rsidRDefault="00A9605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Перерабатывают текст в рассказ с диалогом. Пишут сжатое 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Вводят свои придуманные диалоги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 по данному началу. Рассма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тривают картину и продуцируют связный текст в жанре интервью.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§71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1151DA" w:rsidTr="00AE4D9F">
        <w:tc>
          <w:tcPr>
            <w:tcW w:w="15972" w:type="dxa"/>
            <w:gridSpan w:val="7"/>
          </w:tcPr>
          <w:p w:rsidR="006C69AD" w:rsidRPr="001151DA" w:rsidRDefault="006C69AD" w:rsidP="006C69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В 8 КЛАССЕ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15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+ 1 ч)</w:t>
            </w:r>
          </w:p>
        </w:tc>
      </w:tr>
      <w:tr w:rsidR="006C69AD" w:rsidRPr="003F4A30" w:rsidTr="00FC5E22">
        <w:trPr>
          <w:trHeight w:val="413"/>
        </w:trPr>
        <w:tc>
          <w:tcPr>
            <w:tcW w:w="850" w:type="dxa"/>
          </w:tcPr>
          <w:p w:rsidR="006C69AD" w:rsidRPr="003F4A30" w:rsidRDefault="006E3386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2363" w:type="dxa"/>
          </w:tcPr>
          <w:p w:rsidR="006C69AD" w:rsidRPr="003F4A30" w:rsidRDefault="006E3386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 w:rsidR="006C69AD">
              <w:rPr>
                <w:rFonts w:ascii="Times New Roman" w:hAnsi="Times New Roman" w:cs="Times New Roman"/>
                <w:sz w:val="24"/>
                <w:szCs w:val="24"/>
              </w:rPr>
              <w:t>Синтаксис. М</w:t>
            </w:r>
            <w:r w:rsidR="006C69AD" w:rsidRPr="003F4A30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  <w:r w:rsidR="006C69A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C69AD" w:rsidRPr="003F4A30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составляющие грамматики. Раз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личают первичную и вторичную синтаксическую роль различных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речи. Выполняют частичный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разбор предложений, указы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вая члены предложения и их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гическую выраженность. Составля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ют предложения. Обобщают знания о роли пунктуации в речи. Соотносят 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пунктуацию, выявляют их связь.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зучают инструкцию и выявляют 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следовательность действий при определении условий постановки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препинания. Применяют инструкцию, списывая тексты и ставя разные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знаки препинания. Развивают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и закрепляют текстовые уме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ния, анализируя путевой очерк, членя его на абзацы, составляя план и др.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§73, 74</w:t>
            </w: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D" w:rsidRPr="003F4A30" w:rsidTr="00AE4D9F">
        <w:trPr>
          <w:trHeight w:val="614"/>
        </w:trPr>
        <w:tc>
          <w:tcPr>
            <w:tcW w:w="850" w:type="dxa"/>
          </w:tcPr>
          <w:p w:rsidR="006C69AD" w:rsidRPr="003F4A30" w:rsidRDefault="006E3386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363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76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AD" w:rsidRPr="003F4A30" w:rsidRDefault="006C69AD" w:rsidP="006C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EF" w:rsidRDefault="002E5EE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441" w:rsidRDefault="00911441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11441" w:rsidSect="00032A21">
          <w:pgSz w:w="16838" w:h="11906" w:orient="landscape"/>
          <w:pgMar w:top="1701" w:right="1134" w:bottom="1702" w:left="1134" w:header="708" w:footer="708" w:gutter="0"/>
          <w:cols w:space="708"/>
          <w:docGrid w:linePitch="360"/>
        </w:sectPr>
      </w:pPr>
    </w:p>
    <w:p w:rsidR="00911441" w:rsidRDefault="00911441" w:rsidP="00911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1441" w:rsidRPr="00B635A9" w:rsidRDefault="00911441" w:rsidP="009114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1441" w:rsidRPr="00C13CF9" w:rsidRDefault="00911441" w:rsidP="00911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 программы основного общего образования по русскому языку  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Шанск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Тростенцов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Дейкин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классы» - М.: «Просвещение», 2011</w:t>
      </w:r>
    </w:p>
    <w:p w:rsidR="00911441" w:rsidRPr="00C13CF9" w:rsidRDefault="00911441" w:rsidP="00911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>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11441" w:rsidRDefault="00911441" w:rsidP="009114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обязательное изучение русского языка в 8 классе в объеме 68 ч.</w:t>
      </w:r>
    </w:p>
    <w:p w:rsidR="00911441" w:rsidRDefault="00911441" w:rsidP="00911441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Поскольку учебный план для 8 класса предполагает 68 часа на изучение русского языка (Программа </w:t>
      </w:r>
      <w:r>
        <w:t>М. Т. Баранова и др.</w:t>
      </w:r>
      <w:r>
        <w:rPr>
          <w:b/>
        </w:rPr>
        <w:t xml:space="preserve"> -</w:t>
      </w:r>
      <w:r>
        <w:rPr>
          <w:rStyle w:val="c2"/>
        </w:rPr>
        <w:t xml:space="preserve"> 105 часов), в 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</w:t>
      </w:r>
      <w:r>
        <w:t xml:space="preserve">М. Т. Баранова и др. «Русский язык. Рабочие программы 5-9  классы» </w:t>
      </w:r>
      <w:r>
        <w:rPr>
          <w:rStyle w:val="c2"/>
        </w:rPr>
        <w:t xml:space="preserve"> часов на развитие речи, в том числе на написание сочинений и изложений. Изменения по разделам представлены в таблице.</w:t>
      </w:r>
    </w:p>
    <w:tbl>
      <w:tblPr>
        <w:tblStyle w:val="a3"/>
        <w:tblW w:w="8613" w:type="dxa"/>
        <w:tblInd w:w="108" w:type="dxa"/>
        <w:tblLook w:val="04A0" w:firstRow="1" w:lastRow="0" w:firstColumn="1" w:lastColumn="0" w:noHBand="0" w:noVBand="1"/>
      </w:tblPr>
      <w:tblGrid>
        <w:gridCol w:w="5776"/>
        <w:gridCol w:w="1466"/>
        <w:gridCol w:w="1371"/>
      </w:tblGrid>
      <w:tr w:rsidR="00911441" w:rsidRPr="00633476" w:rsidTr="008753C5">
        <w:trPr>
          <w:cantSplit/>
          <w:trHeight w:val="717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441" w:rsidRPr="00CD326C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>
              <w:rPr>
                <w:b/>
                <w:lang w:eastAsia="en-US"/>
              </w:rPr>
              <w:t>М. Т. Баранова и др.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члены предложения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Второстепенные </w:t>
            </w: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941E9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941E9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941E9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DC2F56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DC2F56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DC2F56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441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911441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</w:tr>
      <w:tr w:rsidR="00911441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</w:t>
            </w:r>
          </w:p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441" w:rsidRPr="001151DA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i/>
                <w:sz w:val="24"/>
                <w:szCs w:val="24"/>
              </w:rPr>
              <w:t>Чужая речь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911441" w:rsidTr="008753C5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  /  105</w:t>
            </w: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  /  68</w:t>
            </w:r>
          </w:p>
        </w:tc>
      </w:tr>
    </w:tbl>
    <w:p w:rsidR="00911441" w:rsidRDefault="00911441" w:rsidP="00911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441" w:rsidRPr="00B635A9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Pr="00B635A9">
        <w:rPr>
          <w:rFonts w:ascii="Times New Roman" w:hAnsi="Times New Roman" w:cs="Times New Roman"/>
          <w:b/>
          <w:sz w:val="24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8"/>
        </w:rPr>
        <w:t>УЧЕБНОГО КУРСА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11B2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11B2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11441" w:rsidRDefault="00911441" w:rsidP="00911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441" w:rsidRPr="007E6574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СОДЕРЖАНИЕ, ОБЕСПЕЧИВАЮЩЕЕ ФОРМИРОВАНИЕ КОММУНИКАТИВНОЙ КОМПЕТЕНЦИИ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1. Виды речевой деятельности: чтение,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(слушание), говорение, письмо. Культура чтения,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3. Текст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Понятие текста, основные признаки текста (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членимость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411B25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41" w:rsidRPr="007E6574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СОДЕРЖАНИЕ, ОБЕСПЕЧИВАЮЩЕЕ ФОРМИРОВАНИЕ ЯЗЫКОВОЙ И  ЛИНГВИСТИЧЕСКОЙ (ЯЗЫКОВЕДЧЕСКОЙ) КОМПЕТЕНЦИЙ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— язык русской художественной литературы. Основные изобразительные средства русского языка.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 Основные разделы лингвистики. Выдающиеся отечественные лингвисты.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Фонетика как раздел лингвистики. Звук как единица языка. Система гласных звуков.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согласных звуков. Изменение звуков в речевом потоке. Элементы фонетической транскрипции. Слог. Ударение.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Графика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8. </w:t>
      </w:r>
      <w:proofErr w:type="spellStart"/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Морфемика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раздел лингвистики. Морфема как минимальная значимая единица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этимологии. Этимологический словарь.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бессуффиксный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формо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- и словообразования.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словообразованию в практике правописания.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группы слов. Толковые словари русского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Синонимы. Антонимы. Омонимы. Словари синонимов и антонимов русского языка.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bCs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Общеупотребительные слова. Диалектные слова. Термины и профессионализмы. Жаргонная лексика.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Морфология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Морфология как раздел грамматики.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имени числительного, местоимения, глагола, наречия. Место причастия, деепричастия, слов категории состояния в системе частей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синтаксическому употреблению.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Проведение морфологического разбора слов разных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11. Синтаксис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12. Правописание: орфография и пунктуация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1. Орфография как система правил правописания. Понятие орфограммы. Правописание гласных и согласных в составе морфем. Правописание </w:t>
      </w:r>
      <w:r w:rsidRPr="00411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11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25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411B25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411B25">
        <w:rPr>
          <w:rFonts w:ascii="Times New Roman" w:hAnsi="Times New Roman" w:cs="Times New Roman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441" w:rsidRPr="007E6574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7E6574">
        <w:rPr>
          <w:rFonts w:ascii="Times New Roman" w:hAnsi="Times New Roman" w:cs="Times New Roman"/>
          <w:b/>
          <w:bCs/>
          <w:i/>
          <w:iCs/>
          <w:sz w:val="20"/>
          <w:szCs w:val="24"/>
        </w:rPr>
        <w:t>СОДЕРЖАНИЕ, ОБЕСПЕЧИВАЮЩЕЕ ФОРМИРОВАНИЕ КУЛЬТУРОВЕДЧЕСКОЙ КОМПЕТЕНЦИИ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sz w:val="24"/>
          <w:szCs w:val="24"/>
        </w:rPr>
        <w:t>Раздел 13. Язык и культура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sz w:val="24"/>
          <w:szCs w:val="24"/>
        </w:rPr>
        <w:lastRenderedPageBreak/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41" w:rsidRPr="00021C7C" w:rsidRDefault="00911441" w:rsidP="00911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11441" w:rsidRPr="00411B25" w:rsidRDefault="00911441" w:rsidP="00911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8"/>
        <w:gridCol w:w="6230"/>
        <w:gridCol w:w="1417"/>
      </w:tblGrid>
      <w:tr w:rsidR="00911441" w:rsidRPr="00633476" w:rsidTr="008753C5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441" w:rsidRPr="00CD326C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441" w:rsidRPr="00CD326C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441" w:rsidRPr="00CD326C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26C"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D326C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2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члены предложения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Второстепенные </w:t>
            </w:r>
            <w:r w:rsidRPr="00671C72">
              <w:rPr>
                <w:rFonts w:ascii="Times New Roman" w:hAnsi="Times New Roman" w:cs="Times New Roman"/>
                <w:i/>
                <w:sz w:val="24"/>
                <w:szCs w:val="24"/>
              </w:rPr>
              <w:t>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911441" w:rsidRPr="00671C72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941E9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671C72"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C941E9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911441" w:rsidRPr="00633476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DC2F56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DC2F56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441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911441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F4F84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</w:tr>
      <w:tr w:rsidR="00911441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</w:t>
            </w:r>
          </w:p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441" w:rsidRPr="001151DA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i/>
                <w:sz w:val="24"/>
                <w:szCs w:val="24"/>
              </w:rPr>
              <w:t>Чужая речь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911441" w:rsidTr="008753C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Pr="00633476" w:rsidRDefault="00911441" w:rsidP="00875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Pr="00FF4F84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441" w:rsidRDefault="00911441" w:rsidP="008753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  /  68</w:t>
            </w:r>
          </w:p>
        </w:tc>
      </w:tr>
    </w:tbl>
    <w:p w:rsidR="00911441" w:rsidRDefault="00911441" w:rsidP="00911441">
      <w:pPr>
        <w:sectPr w:rsidR="00911441" w:rsidSect="007E6574">
          <w:pgSz w:w="11906" w:h="16838"/>
          <w:pgMar w:top="567" w:right="1700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9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363"/>
        <w:gridCol w:w="1134"/>
        <w:gridCol w:w="8647"/>
        <w:gridCol w:w="1276"/>
        <w:gridCol w:w="851"/>
        <w:gridCol w:w="851"/>
      </w:tblGrid>
      <w:tr w:rsidR="00911441" w:rsidRPr="003F4A30" w:rsidTr="008753C5">
        <w:trPr>
          <w:trHeight w:val="255"/>
        </w:trPr>
        <w:tc>
          <w:tcPr>
            <w:tcW w:w="15972" w:type="dxa"/>
            <w:gridSpan w:val="7"/>
            <w:tcBorders>
              <w:top w:val="nil"/>
              <w:left w:val="nil"/>
              <w:right w:val="nil"/>
            </w:tcBorders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255"/>
        </w:trPr>
        <w:tc>
          <w:tcPr>
            <w:tcW w:w="850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3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647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2" w:type="dxa"/>
            <w:gridSpan w:val="2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1441" w:rsidRPr="003F4A30" w:rsidTr="008753C5">
        <w:trPr>
          <w:trHeight w:val="255"/>
        </w:trPr>
        <w:tc>
          <w:tcPr>
            <w:tcW w:w="850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опорный конспект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есказа текста. Аргументируют ос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новные положения о роли русского языка в современном мире (устно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письменно). Выполняют письменное дифференцированное задание.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с.4-6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15972" w:type="dxa"/>
            <w:gridSpan w:val="7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5-7 КЛАССАХ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Разграничивают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функциям. Анализируют та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блицу в учебнике. Обобщают наблюдения и делают выводы.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группах по дифференцированному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аданию. Выполняют дома дифферен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цированное задание.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суффиксах при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лагательных, причастий и наречий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Готовят устный рассказ по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Формулируют правило в соответ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ствии с графической схемой в учебнике. Отрабатывают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 ор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фограмму. Осуществляют самоконтроль в выборе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ческим заданием.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теоретические сведения из учебника. Работают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учебника. Иллюстрируют таблицу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примерами. 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нинговые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самоконтроль в выборе написаний.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текстами разных стилей. Выполняют дома дифференцированное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контрольный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Развивают речь: пишут сочинение в форме письма.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упр.27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B74C97" w:rsidTr="008753C5">
        <w:tc>
          <w:tcPr>
            <w:tcW w:w="15972" w:type="dxa"/>
            <w:gridSpan w:val="7"/>
          </w:tcPr>
          <w:p w:rsidR="00911441" w:rsidRPr="00B74C97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 ПУНКТУАЦИЯ.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7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+ 1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 таблицей учебника над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языка. Учатся разграни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чивать основные синтаксические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их функциям — номинатив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ной и коммуникативной. Конструируют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предложения, используя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 поэзии А. С. Пушкина. Учатся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читать стихотворение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Н. Рубцова. Доказывают, что предложения, приведённые в упражнении,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текстом. Анализируют текст со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языковых средств связи. Выпол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няют творческие задания в группах. Конструируют текст. Наблюдают соотнесённость содержания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ситуацией, фраг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ментом действительности.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словосочетания и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жения. Конструируют предложения. Пишут сжатое изложение от 3-го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ческим заданием.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словосочетаний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словосочетание в составе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Конструируют словосочетания, опирая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на схему. Дифференцируют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 и словосочетания. Распределяют слова по значению и структуре. Распознают различные виды словосо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четаний по морфологическим свой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ствам главного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таблицу, используя графические обозначения. Заполняют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таблицу примерами словосочетаний разных видов. Пишут выборочный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диктант. Выполняют домашнее задание дифференцированного характера.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восочетаниях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виды подчинительной связи в словосочетаниях.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словосочетаний.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онструируют словосочетания с 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зными видами подчинительной связи. Контролируют употребление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зависимого слова по нормам русского литературного языка.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№2 по теме «Синтаксис»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B74C97" w:rsidTr="008753C5">
        <w:tc>
          <w:tcPr>
            <w:tcW w:w="15972" w:type="dxa"/>
            <w:gridSpan w:val="7"/>
          </w:tcPr>
          <w:p w:rsidR="00911441" w:rsidRPr="00B74C97" w:rsidRDefault="00911441" w:rsidP="00875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ПРОСТОЕ ПРЕДЛОЖЕНИЕ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B74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B74C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простые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Наблюдают, пользуясь схемой,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связи подлежащего и сказуе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мого. Определяют предикативность предложения. Пишут мини-изложение. 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со специально подобранны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иллюстративным материалом (ви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деозапись, презентация). Читают текст и сопоставляют публицистическое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описание двух картин с изображением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Делятся своими впе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чатлениями с помощью 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сочинение — публицистиче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ское описание двух картин с изображением одного и того же памятника.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15972" w:type="dxa"/>
            <w:gridSpan w:val="7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ДВУСОСТАВНЫЕ ПРЕДЛОЖЕНИЯ </w:t>
            </w:r>
          </w:p>
        </w:tc>
      </w:tr>
      <w:tr w:rsidR="00911441" w:rsidRPr="00217F2D" w:rsidTr="008753C5">
        <w:tc>
          <w:tcPr>
            <w:tcW w:w="15972" w:type="dxa"/>
            <w:gridSpan w:val="7"/>
          </w:tcPr>
          <w:p w:rsidR="00911441" w:rsidRPr="00217F2D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Главные члены предложения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Сказуемое.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подлежащем и его роли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Анализируя русские пословицы, фрагменты текстов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литературы, находят подлежащие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еделяют способ их выражения, от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при этом правописные навыки.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 сказуемом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роли в предложении. Анали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зируя фрагменты текстов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литературы, находят подлежа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щие и определяют способ их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отрабатывая при этом правопис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ные навыки.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Простое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составное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глагольное сказуемое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простое глагольное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Расширяют знания в области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применяя их при создании соб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ственных предложений на основе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условий. Готовят устное сооб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щение на заданную тему, руководствуясь сведениями таблицы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 основе текста развивают свои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навыки, закрепляют теоре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тические сведения, полученные в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графе, развивают творческие спо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собности, грамматически видоизменяя текст упражнения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заданием. Пишут сочинение на заданную тему.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упр.91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Тире между подлежащим и ска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зуемым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составное именное сказуемое.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предложениях грамматическую основу, определяют тип сказуемых и способы выражения именной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в составном именном сказу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емом, отрабатывая при этом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навыки. Классифицируют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 в соответствии с типом сказуемых, активизируют сведения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области лексики (архаизмы, синонимы). Распознают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типы ска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зуемых. Анализируют тексты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представленности в них раз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типов сказуемых, определяют их функцию в текстах.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 и выделяют в нём </w:t>
            </w:r>
            <w:proofErr w:type="spellStart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сочинение на заданную тему.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упр.106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«Главные члены предложения»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217F2D" w:rsidTr="008753C5">
        <w:tc>
          <w:tcPr>
            <w:tcW w:w="15972" w:type="dxa"/>
            <w:gridSpan w:val="7"/>
          </w:tcPr>
          <w:p w:rsidR="00911441" w:rsidRPr="00217F2D" w:rsidRDefault="00911441" w:rsidP="00875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Второстепенные члены предложения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17F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дополнение.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морфологическую выраженность дополнений. 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текст и определяют его основную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ль. Составляют устную характери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стику личности. Оценивают грамматическую правильность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дополнениями. Работают с текстами, развивая способность адекватного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понимания содержания. Усваивают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дополнений (прямых и косвен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ных) в предложенных текстах.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</w:t>
            </w:r>
          </w:p>
          <w:p w:rsidR="00911441" w:rsidRPr="003F4A30" w:rsidRDefault="00911441" w:rsidP="008753C5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 нём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в словосочетаниях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еляемое слово и приложение. Под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бирают приложения с нужными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ениями. Работают над нормой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требления приложений в нужной форме.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 Пишут изложение с граммати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ческим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упр.139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обстоятельство.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Дифференцируют обстоятельства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значению. Составляют предложе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ния, употребляя обстоятельства с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значениями. Расставляют зна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ки препинания в упражнениях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точняют морфологическую выражен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ность обстоятельств.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§27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двусо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ставного предложения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Выполняют синтаксический разбор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вусоставных предложений. На при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мере одного из текстов осознают роль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языка. Характеризуют тру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довую деятельность, включив в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разные виды обстоя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тельств. Читают, изучая, текст об известном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ингвисте, учатся вычленять глав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ное в содержании. Продуцируют свой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кст, извлекая материалы из спра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вочной литературы. Пишут сочинение по групповому портрету.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§28,29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F12306" w:rsidTr="008753C5">
        <w:tc>
          <w:tcPr>
            <w:tcW w:w="15972" w:type="dxa"/>
            <w:gridSpan w:val="7"/>
          </w:tcPr>
          <w:p w:rsidR="00911441" w:rsidRPr="00F12306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ОДНОСОСТАВНЫЕ ПРЕДЛОЖЕНИЯ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F1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F123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назывные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Наблюдают за функцией и семантик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назывных предложений. 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ляют назывные предложения. Осознаю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уместность употребления назыв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 в текстах определённого типа. Пишут диктант.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1104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определённо-личные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морфологическую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главного члена в опреде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лённо-личных предложениях и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этих предложений. Уместно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требляют данный вид предложений в своём тексте. Пишут диктант.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35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неопределённо-личные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 морфологическую выраженность главного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неопределённо-личных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употребление одно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составных предложений данного вида подобранными пословицами.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§33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386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Безличные предложения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Анализируют употребление однос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оставных предложений в жанре ин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струкций. Выбирают нужную форму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агола-сказуемого для односостав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 в инструкции.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свои тексты-инструкции, упо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требляя уместно односоставные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Опознают безличные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морфологическую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главного члена в безлич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предложениях. Трансформируют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 в одно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составные безличные предложения. Подбирают свои тексты с примерами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безличных предложений из разных учебников.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540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текст-рассуждение, выделяют в нём 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части. Создают своё рассуждение на предложенную тему. Работают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текстом для изложения, определяя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ммуникативно-целесообразные язы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ковые средства выражения мысли.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ирают рабочие материалы на опре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делённую тему на основе </w:t>
            </w:r>
            <w:proofErr w:type="spellStart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уроками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диктант. Готовят устное выступление по картине.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6/28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неполные предложения и опознают их типы.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диалоги с использованием неполных предложений.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§37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ставного предложения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нтаксические разборы односостав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предложений. Тренируются в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предложений разных видов, 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поставляя двусоставные и односоставные предложения.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§38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 «Односоставные предложения»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F12306" w:rsidTr="008753C5">
        <w:tc>
          <w:tcPr>
            <w:tcW w:w="15972" w:type="dxa"/>
            <w:gridSpan w:val="7"/>
          </w:tcPr>
          <w:p w:rsidR="00911441" w:rsidRPr="00F12306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C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ПРОСТОЕ ОСЛ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ОЖНЕННОЕ ПРЕДЛОЖЕНИЕ 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Понятие об ослож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нённом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Определяют, чем осложнены предложения, приведённые в упражнении,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списывают их, расставляя пропущенные знаки препинания.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15972" w:type="dxa"/>
            <w:gridSpan w:val="7"/>
          </w:tcPr>
          <w:p w:rsidR="00911441" w:rsidRPr="00CE455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Однородные члены предложения (8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C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перечислительной интона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цией, и пунктуация при них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тексты, графически обозначая перечислительную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интонацию, расставляя пропущенные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елительные запятые между 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нородными членами. Письменно формулируют основную мысль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Продолжают незаконченные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ставя на месте пропусков 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нородные члены предложения. 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изложение, основанное на сравни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Распознают однородные и неоднородные определения.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Пишут изложение. Читают текст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 вслух, соблюдая инто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нацию перечисления при однородных членах. Пишут диктант.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сочинительными союзами, и пун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ктуация при них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Выделяют разделительные союзы в предложениях.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Определяют, одиночными или повторяющимися являются эти 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 в текстах. Пишут текст,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асставляя про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пущенные запятые. Подчёркивают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как члены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 и грамматические основы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ожносочинённых предложений с со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юзом </w:t>
            </w: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F4A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сложносочинённых предложений.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тексте обращения, однородные главные и однородные 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члены. Составляют предложения. Пишут сочинение, основанное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на сравнительной характеристике. Рассматривают репродукцию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описывают и обсуждают её в классе.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833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8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упр.264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833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2363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ных членах и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</w:p>
        </w:tc>
        <w:tc>
          <w:tcPr>
            <w:tcW w:w="1134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Распределяют предложения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с обобщающим словом 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сле однородных членов и перед ним. Читают выразительно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 интонацией предупреждения, с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 пояснения. Подбирают к 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нородным членам предложенные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щающие слова. Записывают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 с обобщающим словом при однородных членах, классифицируя их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 группам. Пишут диктант.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7/38</w:t>
            </w:r>
          </w:p>
        </w:tc>
        <w:tc>
          <w:tcPr>
            <w:tcW w:w="2363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8/39</w:t>
            </w:r>
          </w:p>
        </w:tc>
        <w:tc>
          <w:tcPr>
            <w:tcW w:w="2363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 с однородными членами</w:t>
            </w:r>
          </w:p>
        </w:tc>
        <w:tc>
          <w:tcPr>
            <w:tcW w:w="1134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пунктуационный  разбор предложения с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ными сказуемыми. Устно разбирают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второ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степенными членами. Составляют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простых предложений с однород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ными определениями.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§45, 46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2363" w:type="dxa"/>
            <w:vMerge/>
          </w:tcPr>
          <w:p w:rsidR="00911441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743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«Односоставные предложения»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15972" w:type="dxa"/>
            <w:gridSpan w:val="7"/>
          </w:tcPr>
          <w:p w:rsidR="00911441" w:rsidRPr="00CE455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Обособленные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члены предложения (1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C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CE45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rPr>
          <w:trHeight w:val="660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2363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  <w:tc>
          <w:tcPr>
            <w:tcW w:w="1134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Понимают сущность и общие условия обособления.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запятыми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деепричастными оборотами. Обозначаю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паузы, которые выделяют обосо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бленные члены. Списывают текст, подчёркивая грамматические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сложных предложений.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29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2/43</w:t>
            </w:r>
          </w:p>
        </w:tc>
        <w:tc>
          <w:tcPr>
            <w:tcW w:w="2363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</w:t>
            </w:r>
          </w:p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</w:p>
        </w:tc>
        <w:tc>
          <w:tcPr>
            <w:tcW w:w="1134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редложения с обособленными опре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делениями.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Графически обозначают обособлен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определения, выраженные при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частным оборотом. Объясняют, при каких условиях они обособлены, 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каких нет. Читают предложения с обособленными членами и 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обособления. Сравнивают по смыслу данные предложения.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2363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2363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</w:t>
            </w:r>
          </w:p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134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Анализируют текст и формулируют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основную мысль. Пишут сочи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нение-рассуждение. Продумывают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тезис рассуждения, аргумен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ты. Определяют тему текста, выписывают предложения с обособленными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определениями, выраженными причастными оборотами. Редактируют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839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5/46</w:t>
            </w:r>
          </w:p>
        </w:tc>
        <w:tc>
          <w:tcPr>
            <w:tcW w:w="2363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ложениями. Указывают, как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 выражены и пунктуацион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но оформлены приложения, обозначают графически их синтаксическую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роль. Записывают отрывки из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 и указывают распространён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ные приложения. Пишут диктант.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§50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561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6/47</w:t>
            </w:r>
          </w:p>
        </w:tc>
        <w:tc>
          <w:tcPr>
            <w:tcW w:w="2363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968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7/48</w:t>
            </w:r>
          </w:p>
        </w:tc>
        <w:tc>
          <w:tcPr>
            <w:tcW w:w="2363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обособленными обсто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ятельствами. Читают тексты,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графически обозначая обосо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бленные обстоятельства. Указывают 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зарисовку писате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ля Ю. </w:t>
            </w:r>
            <w:proofErr w:type="spellStart"/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, формулируют главную мысль. Выписывают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 обособленными обстоятельствами,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ределениями и приложениями. Ука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зывают, в каких предложениях они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однородными. Находят ошиб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ки в построении предложений с деепричастными оборотами и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 в исправленном виде.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02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</w:t>
            </w:r>
          </w:p>
        </w:tc>
        <w:tc>
          <w:tcPr>
            <w:tcW w:w="2363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779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2363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</w:t>
            </w:r>
          </w:p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щих членах предложения</w:t>
            </w:r>
          </w:p>
        </w:tc>
        <w:tc>
          <w:tcPr>
            <w:tcW w:w="1134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бособленными уточ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няющими членами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Выделяют запятыми и подчёркивают обособленные члены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предложения, подчёркивая обособленные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уступки и выделяя их запятыми. Выписывают из текста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 xml:space="preserve">с обособленными определениями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приложениями. 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§52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10/51</w:t>
            </w:r>
          </w:p>
        </w:tc>
        <w:tc>
          <w:tcPr>
            <w:tcW w:w="2363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C4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ние по развитию речи: составляют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о каком-либо изобретении, ис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пользуя обособленные члены предложения.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упр.329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13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12/53</w:t>
            </w:r>
          </w:p>
        </w:tc>
        <w:tc>
          <w:tcPr>
            <w:tcW w:w="2363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134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Производят письменный и устный синтаксический разбор предложений,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осложнённых обособленными членами. Читают и списывают текст, расставляя пропущенные запятые.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§53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13/54</w:t>
            </w:r>
          </w:p>
        </w:tc>
        <w:tc>
          <w:tcPr>
            <w:tcW w:w="2363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14/55</w:t>
            </w:r>
          </w:p>
        </w:tc>
        <w:tc>
          <w:tcPr>
            <w:tcW w:w="2363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1134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Производят устный и письменный пунктуационный разбор предложений с обособленными членами. Списывают текст, выделяя запятыми обособленные члены предложения.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 «Обособленные члены предложения»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16/57</w:t>
            </w:r>
          </w:p>
        </w:tc>
        <w:tc>
          <w:tcPr>
            <w:tcW w:w="2363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1864D5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Записывают текст, расставляя недостающие запятые и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обозначая обособленные члены предложения. Составляют схемы предложений. Указывают условия для обособления второстепенных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предложения. Читают текст, прослеживают развитие мысли писателя, продолжают текст, учитывая стилистические особенности авторского описания. Выразительно читают и записывают тексты. Графически отмечают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предложения, называя условия их обособления.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с.189-194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801FBF" w:rsidTr="008753C5">
        <w:tc>
          <w:tcPr>
            <w:tcW w:w="15972" w:type="dxa"/>
            <w:gridSpan w:val="7"/>
          </w:tcPr>
          <w:p w:rsidR="00911441" w:rsidRPr="00801FBF" w:rsidRDefault="00911441" w:rsidP="008753C5">
            <w:pPr>
              <w:tabs>
                <w:tab w:val="left" w:pos="2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911441" w:rsidRPr="00801FBF" w:rsidTr="008753C5">
        <w:trPr>
          <w:trHeight w:val="354"/>
        </w:trPr>
        <w:tc>
          <w:tcPr>
            <w:tcW w:w="15972" w:type="dxa"/>
            <w:gridSpan w:val="7"/>
          </w:tcPr>
          <w:p w:rsidR="00911441" w:rsidRPr="00801FBF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Обращение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 </w:t>
            </w:r>
            <w:r w:rsidRPr="00801F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911441" w:rsidRPr="003F4A30" w:rsidTr="008753C5">
        <w:trPr>
          <w:trHeight w:val="792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Выделяют графически и интонационно обращения, расставляют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препинания. Составляют предложения с обращениями. Опознают и правильно интонируют предложения с распространёнными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обращениями. Составляют небольшой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с использованием распростра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нённых обращений. Выписывают из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и публици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стической литературы примеры употребления разных обращений. Выписывают текст с выделением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ращений знаками препинания,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значают графически обращения, чертят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с обозначением местополо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жения обращений.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§55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084DEE" w:rsidTr="008753C5">
        <w:trPr>
          <w:trHeight w:val="278"/>
        </w:trPr>
        <w:tc>
          <w:tcPr>
            <w:tcW w:w="15972" w:type="dxa"/>
            <w:gridSpan w:val="7"/>
          </w:tcPr>
          <w:p w:rsidR="00911441" w:rsidRPr="00084DEE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Вводные и вставные конструкции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 </w:t>
            </w:r>
            <w:r w:rsidRPr="0008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084D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ч)</w:t>
            </w:r>
          </w:p>
        </w:tc>
      </w:tr>
      <w:tr w:rsidR="00911441" w:rsidRPr="003F4A30" w:rsidTr="008753C5">
        <w:trPr>
          <w:trHeight w:val="595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1/59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Вводные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вставные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Осознают функции вводных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струкций в речи. Выписывают пре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дложения с обозначением вводных слов. Графически выделяют 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16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</w:t>
            </w:r>
          </w:p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сочетаний слов по значению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Узнают группы вводных слов и предложений по 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схему.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различными по зна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чению вводными словами и сочетаниями слов. Читают текст,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тему текста и основную мысль, находят вводные слова. Формулируют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ответ на поставленный автором текста вопрос.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§60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3/61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Уточняют роль междометия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ожении. Определяют в предложени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ях междометия, выражающие разные чувства. Работают над 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междометиями. Акцентируют внимание на междометии </w:t>
            </w:r>
            <w:r w:rsidRPr="003F4A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употреблённом вместе с обращением. Усваивают порядок устного 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синтаксического и пунктуа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ционного разбора. Опознают изученные конструкции, грамматически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связанные с членами предложения. Выполняют синтаксический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предложений. Закрепляют пунктуац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навык изученных конструк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ций. Подбирают или составляют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примеры предложений и выполня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ют их синтаксический и пунктуационный разбор.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§63, 64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«Обособленные члены предложения»</w:t>
            </w:r>
          </w:p>
        </w:tc>
        <w:tc>
          <w:tcPr>
            <w:tcW w:w="1134" w:type="dxa"/>
          </w:tcPr>
          <w:p w:rsidR="00911441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диктант. Проверка знаний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AF6EE5" w:rsidTr="008753C5">
        <w:trPr>
          <w:trHeight w:val="306"/>
        </w:trPr>
        <w:tc>
          <w:tcPr>
            <w:tcW w:w="15972" w:type="dxa"/>
            <w:gridSpan w:val="7"/>
          </w:tcPr>
          <w:p w:rsidR="00911441" w:rsidRPr="00AF6EE5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Чужая речь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  <w:r w:rsidRPr="00AF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AF6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 ч)</w:t>
            </w:r>
          </w:p>
        </w:tc>
      </w:tr>
      <w:tr w:rsidR="00911441" w:rsidRPr="003F4A30" w:rsidTr="008753C5">
        <w:trPr>
          <w:trHeight w:val="1028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1/63</w:t>
            </w:r>
          </w:p>
        </w:tc>
        <w:tc>
          <w:tcPr>
            <w:tcW w:w="2363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134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прямой и косвенной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Изучают определения прямой и косвенной речи. Опознают изучаемые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 и читают их,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нуж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ную интонацию. Классифицируют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препинания в предложениях тек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ста. Опознают предложения с косвенной речью. Акцентируют внимание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смысле предложений с косвенной речью, оформленной с помощью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как, что, будто.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Работают с текстом официального стиля и над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 нём предложений с косвенной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Проводят эксперимент: преобра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зуют предложения с прямой речью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косвенной речью, вы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ясняя уместность их использования в текстах разных типов и стилей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Актуализируют изученное ранее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 о знаках препинания в пред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ложениях с прямой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Комментируют крылатые выражения, составляя предложения с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речью. Осваивают новое пунктуационное правило об оформлении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речи с разрывом. Используют схемы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едложений для опознания, состав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ления, оформления предложений с прямой речью. Читают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по ролям диалоги. Конструируют предложения с прямой речью в разном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структурном и пунктуационном оформлении.</w:t>
            </w:r>
          </w:p>
        </w:tc>
        <w:tc>
          <w:tcPr>
            <w:tcW w:w="1276" w:type="dxa"/>
            <w:vMerge w:val="restart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2363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564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 Цитата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Определяют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Составляют свои диалоги по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ситуациям и схемам. Вырабаты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вают навык пунктуационного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диалога. Преобразуют предло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жение с косвенной речью в предложения с прямой речью.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стилистическую выраженность диалога.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§70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Перерабатывают текст в рассказ с диалогом. Пишут сжатое 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Вводят свои придуманные диалоги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 по данному началу. Рассма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тривают картину и продуцируют связный текст в жанре интервью.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§71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1151DA" w:rsidTr="008753C5">
        <w:tc>
          <w:tcPr>
            <w:tcW w:w="15972" w:type="dxa"/>
            <w:gridSpan w:val="7"/>
          </w:tcPr>
          <w:p w:rsidR="00911441" w:rsidRPr="001151DA" w:rsidRDefault="00911441" w:rsidP="00875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В 8 КЛАССЕ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15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+ 1 ч)</w:t>
            </w:r>
          </w:p>
        </w:tc>
      </w:tr>
      <w:tr w:rsidR="00911441" w:rsidRPr="003F4A30" w:rsidTr="008753C5">
        <w:trPr>
          <w:trHeight w:val="413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1/67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C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Синтаксис. М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составляющие грамматики. Раз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личают первичную и вторичную синтаксическую роль различных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речи. Выполняют частичный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разбор предложений, указы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вая члены предложения и их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гическую выраженность. Составля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ют предложения. Обобщают знания о роли пунктуации в речи. Соотносят синтаксис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пунктуацию, выявляют их связь.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зучают инструкцию и выявляют по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следовательность действий при определении условий постановки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препинания. Применяют инструкцию, списывая тексты и ставя разные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знаки препинания. Развивают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и закрепляют текстовые уме</w:t>
            </w:r>
            <w:r w:rsidRPr="003F4A30">
              <w:rPr>
                <w:rFonts w:ascii="Times New Roman" w:hAnsi="Times New Roman" w:cs="Times New Roman"/>
                <w:sz w:val="24"/>
                <w:szCs w:val="24"/>
              </w:rPr>
              <w:t>ния, анализируя путевой очерк, членя его на абзацы, составляя план и др.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§73, 74</w:t>
            </w: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1" w:rsidRPr="003F4A30" w:rsidTr="008753C5">
        <w:trPr>
          <w:trHeight w:val="614"/>
        </w:trPr>
        <w:tc>
          <w:tcPr>
            <w:tcW w:w="850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363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76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1441" w:rsidRPr="003F4A30" w:rsidRDefault="00911441" w:rsidP="00875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41" w:rsidRPr="00411B25" w:rsidRDefault="00911441" w:rsidP="0091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441" w:rsidRPr="00411B25" w:rsidRDefault="00911441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1441" w:rsidRPr="00411B25" w:rsidSect="00911441">
      <w:pgSz w:w="11906" w:h="16838"/>
      <w:pgMar w:top="1134" w:right="17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FCC"/>
    <w:rsid w:val="00001F41"/>
    <w:rsid w:val="000052EA"/>
    <w:rsid w:val="0000555A"/>
    <w:rsid w:val="00011261"/>
    <w:rsid w:val="00013574"/>
    <w:rsid w:val="00021736"/>
    <w:rsid w:val="00021C7C"/>
    <w:rsid w:val="00022D90"/>
    <w:rsid w:val="000234D7"/>
    <w:rsid w:val="00025BB5"/>
    <w:rsid w:val="00030229"/>
    <w:rsid w:val="00031D81"/>
    <w:rsid w:val="00032A2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33EF"/>
    <w:rsid w:val="00055D74"/>
    <w:rsid w:val="000571BB"/>
    <w:rsid w:val="00066F81"/>
    <w:rsid w:val="00070035"/>
    <w:rsid w:val="000702D7"/>
    <w:rsid w:val="00070630"/>
    <w:rsid w:val="00074B7D"/>
    <w:rsid w:val="00077F13"/>
    <w:rsid w:val="000811BD"/>
    <w:rsid w:val="00081F15"/>
    <w:rsid w:val="00082E0D"/>
    <w:rsid w:val="00083F44"/>
    <w:rsid w:val="00084DEE"/>
    <w:rsid w:val="000854C3"/>
    <w:rsid w:val="00086915"/>
    <w:rsid w:val="000876A5"/>
    <w:rsid w:val="00095279"/>
    <w:rsid w:val="00096D7A"/>
    <w:rsid w:val="000A12B5"/>
    <w:rsid w:val="000A4780"/>
    <w:rsid w:val="000A681E"/>
    <w:rsid w:val="000B0D10"/>
    <w:rsid w:val="000B2BA8"/>
    <w:rsid w:val="000B51D4"/>
    <w:rsid w:val="000B5460"/>
    <w:rsid w:val="000B7D71"/>
    <w:rsid w:val="000C0468"/>
    <w:rsid w:val="000C4B9E"/>
    <w:rsid w:val="000C4E52"/>
    <w:rsid w:val="000C5A88"/>
    <w:rsid w:val="000C6613"/>
    <w:rsid w:val="000D4C85"/>
    <w:rsid w:val="000D678E"/>
    <w:rsid w:val="000D67CA"/>
    <w:rsid w:val="000E0C09"/>
    <w:rsid w:val="000E255D"/>
    <w:rsid w:val="000E6556"/>
    <w:rsid w:val="000E6782"/>
    <w:rsid w:val="000F0B9A"/>
    <w:rsid w:val="000F127F"/>
    <w:rsid w:val="000F13D6"/>
    <w:rsid w:val="000F428B"/>
    <w:rsid w:val="000F5DDD"/>
    <w:rsid w:val="000F71CD"/>
    <w:rsid w:val="00101343"/>
    <w:rsid w:val="00102A25"/>
    <w:rsid w:val="0010330A"/>
    <w:rsid w:val="00105DFF"/>
    <w:rsid w:val="00110A27"/>
    <w:rsid w:val="00111FC3"/>
    <w:rsid w:val="001126DA"/>
    <w:rsid w:val="001131C8"/>
    <w:rsid w:val="0011519E"/>
    <w:rsid w:val="001151DA"/>
    <w:rsid w:val="001176CE"/>
    <w:rsid w:val="00123C40"/>
    <w:rsid w:val="00131042"/>
    <w:rsid w:val="001311A8"/>
    <w:rsid w:val="00131545"/>
    <w:rsid w:val="00134DC9"/>
    <w:rsid w:val="00146DF9"/>
    <w:rsid w:val="0015104E"/>
    <w:rsid w:val="00151686"/>
    <w:rsid w:val="001532EF"/>
    <w:rsid w:val="00153BB9"/>
    <w:rsid w:val="001564E4"/>
    <w:rsid w:val="001577ED"/>
    <w:rsid w:val="001604D3"/>
    <w:rsid w:val="00160F7F"/>
    <w:rsid w:val="001616E0"/>
    <w:rsid w:val="00163A8D"/>
    <w:rsid w:val="001649D2"/>
    <w:rsid w:val="001663D9"/>
    <w:rsid w:val="0017102F"/>
    <w:rsid w:val="00171CAC"/>
    <w:rsid w:val="00171F19"/>
    <w:rsid w:val="00175633"/>
    <w:rsid w:val="0017582D"/>
    <w:rsid w:val="00175CAD"/>
    <w:rsid w:val="00180431"/>
    <w:rsid w:val="0018258A"/>
    <w:rsid w:val="00183DEE"/>
    <w:rsid w:val="001843D6"/>
    <w:rsid w:val="001864D5"/>
    <w:rsid w:val="00191CA0"/>
    <w:rsid w:val="00191E98"/>
    <w:rsid w:val="00193F12"/>
    <w:rsid w:val="00194531"/>
    <w:rsid w:val="001A3B1F"/>
    <w:rsid w:val="001A40BD"/>
    <w:rsid w:val="001B1BC7"/>
    <w:rsid w:val="001B3467"/>
    <w:rsid w:val="001C0A3D"/>
    <w:rsid w:val="001E134A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17F2D"/>
    <w:rsid w:val="00223FEE"/>
    <w:rsid w:val="002244B6"/>
    <w:rsid w:val="0022588F"/>
    <w:rsid w:val="00226BE0"/>
    <w:rsid w:val="00226F48"/>
    <w:rsid w:val="00227324"/>
    <w:rsid w:val="00236E1E"/>
    <w:rsid w:val="002372E1"/>
    <w:rsid w:val="00237BA8"/>
    <w:rsid w:val="00240755"/>
    <w:rsid w:val="00247FD8"/>
    <w:rsid w:val="002508BD"/>
    <w:rsid w:val="00252791"/>
    <w:rsid w:val="00253B18"/>
    <w:rsid w:val="00254C6A"/>
    <w:rsid w:val="002555BF"/>
    <w:rsid w:val="0025575B"/>
    <w:rsid w:val="00256660"/>
    <w:rsid w:val="00261820"/>
    <w:rsid w:val="00262862"/>
    <w:rsid w:val="00263797"/>
    <w:rsid w:val="002639F1"/>
    <w:rsid w:val="00266834"/>
    <w:rsid w:val="00270724"/>
    <w:rsid w:val="0027127D"/>
    <w:rsid w:val="002717D9"/>
    <w:rsid w:val="00272BD6"/>
    <w:rsid w:val="00274FE1"/>
    <w:rsid w:val="0027583F"/>
    <w:rsid w:val="002762BD"/>
    <w:rsid w:val="00277977"/>
    <w:rsid w:val="00283F2F"/>
    <w:rsid w:val="0028429D"/>
    <w:rsid w:val="00292C92"/>
    <w:rsid w:val="0029598D"/>
    <w:rsid w:val="00297010"/>
    <w:rsid w:val="002A3AC0"/>
    <w:rsid w:val="002A3AF0"/>
    <w:rsid w:val="002A68C4"/>
    <w:rsid w:val="002A6E59"/>
    <w:rsid w:val="002A7FC9"/>
    <w:rsid w:val="002B16F6"/>
    <w:rsid w:val="002B4574"/>
    <w:rsid w:val="002B55BD"/>
    <w:rsid w:val="002C19AD"/>
    <w:rsid w:val="002D0192"/>
    <w:rsid w:val="002D0731"/>
    <w:rsid w:val="002D0A0E"/>
    <w:rsid w:val="002D1F32"/>
    <w:rsid w:val="002D7E86"/>
    <w:rsid w:val="002E44E0"/>
    <w:rsid w:val="002E5EEF"/>
    <w:rsid w:val="002E7068"/>
    <w:rsid w:val="002F3A25"/>
    <w:rsid w:val="003015B3"/>
    <w:rsid w:val="003023C8"/>
    <w:rsid w:val="003026C0"/>
    <w:rsid w:val="003032C6"/>
    <w:rsid w:val="0030344C"/>
    <w:rsid w:val="0030602B"/>
    <w:rsid w:val="00306227"/>
    <w:rsid w:val="0030633D"/>
    <w:rsid w:val="0030664D"/>
    <w:rsid w:val="003107FB"/>
    <w:rsid w:val="00310933"/>
    <w:rsid w:val="00311038"/>
    <w:rsid w:val="00311AD0"/>
    <w:rsid w:val="00311D30"/>
    <w:rsid w:val="00315361"/>
    <w:rsid w:val="0031556A"/>
    <w:rsid w:val="00317903"/>
    <w:rsid w:val="00320293"/>
    <w:rsid w:val="003240E0"/>
    <w:rsid w:val="00324C5F"/>
    <w:rsid w:val="0032622A"/>
    <w:rsid w:val="00326592"/>
    <w:rsid w:val="00327A3F"/>
    <w:rsid w:val="003335A9"/>
    <w:rsid w:val="00337BBF"/>
    <w:rsid w:val="003456FA"/>
    <w:rsid w:val="00346D5F"/>
    <w:rsid w:val="00354FEF"/>
    <w:rsid w:val="003554A9"/>
    <w:rsid w:val="0036136E"/>
    <w:rsid w:val="00362C89"/>
    <w:rsid w:val="0036656B"/>
    <w:rsid w:val="00367192"/>
    <w:rsid w:val="00371333"/>
    <w:rsid w:val="0037693D"/>
    <w:rsid w:val="00376ABE"/>
    <w:rsid w:val="00386CCB"/>
    <w:rsid w:val="00392C4A"/>
    <w:rsid w:val="00392EA1"/>
    <w:rsid w:val="00395728"/>
    <w:rsid w:val="003A6305"/>
    <w:rsid w:val="003B1A98"/>
    <w:rsid w:val="003B3421"/>
    <w:rsid w:val="003B5F60"/>
    <w:rsid w:val="003C1905"/>
    <w:rsid w:val="003C1BE9"/>
    <w:rsid w:val="003C5006"/>
    <w:rsid w:val="003C7DE9"/>
    <w:rsid w:val="003D09EA"/>
    <w:rsid w:val="003D1BAE"/>
    <w:rsid w:val="003D4F38"/>
    <w:rsid w:val="003D56CB"/>
    <w:rsid w:val="003D5882"/>
    <w:rsid w:val="003D5C13"/>
    <w:rsid w:val="003D5C82"/>
    <w:rsid w:val="003D5E04"/>
    <w:rsid w:val="003E0A49"/>
    <w:rsid w:val="003E206B"/>
    <w:rsid w:val="003E407E"/>
    <w:rsid w:val="003E4163"/>
    <w:rsid w:val="003E52D4"/>
    <w:rsid w:val="003E6E37"/>
    <w:rsid w:val="003F4A30"/>
    <w:rsid w:val="003F68C6"/>
    <w:rsid w:val="00400F3C"/>
    <w:rsid w:val="00405250"/>
    <w:rsid w:val="00405A32"/>
    <w:rsid w:val="00406AB2"/>
    <w:rsid w:val="00406EAD"/>
    <w:rsid w:val="004079E3"/>
    <w:rsid w:val="00407A42"/>
    <w:rsid w:val="00407DD1"/>
    <w:rsid w:val="00411065"/>
    <w:rsid w:val="00411B25"/>
    <w:rsid w:val="004135FD"/>
    <w:rsid w:val="00415CBF"/>
    <w:rsid w:val="00416162"/>
    <w:rsid w:val="00426061"/>
    <w:rsid w:val="0042755B"/>
    <w:rsid w:val="00431D54"/>
    <w:rsid w:val="004322A7"/>
    <w:rsid w:val="004335FA"/>
    <w:rsid w:val="004360B4"/>
    <w:rsid w:val="004374F5"/>
    <w:rsid w:val="00444A95"/>
    <w:rsid w:val="00451945"/>
    <w:rsid w:val="0045466A"/>
    <w:rsid w:val="00454DC2"/>
    <w:rsid w:val="00455915"/>
    <w:rsid w:val="00455BB1"/>
    <w:rsid w:val="004577B0"/>
    <w:rsid w:val="00461575"/>
    <w:rsid w:val="0046249D"/>
    <w:rsid w:val="00463B33"/>
    <w:rsid w:val="0046608C"/>
    <w:rsid w:val="00466D3D"/>
    <w:rsid w:val="004671F9"/>
    <w:rsid w:val="0047046B"/>
    <w:rsid w:val="00470ED8"/>
    <w:rsid w:val="0047143C"/>
    <w:rsid w:val="004728D3"/>
    <w:rsid w:val="0047318C"/>
    <w:rsid w:val="00473568"/>
    <w:rsid w:val="00473840"/>
    <w:rsid w:val="00474510"/>
    <w:rsid w:val="0047465E"/>
    <w:rsid w:val="00475222"/>
    <w:rsid w:val="0047592F"/>
    <w:rsid w:val="0047690A"/>
    <w:rsid w:val="00476F4E"/>
    <w:rsid w:val="00481297"/>
    <w:rsid w:val="0048233D"/>
    <w:rsid w:val="00482E6E"/>
    <w:rsid w:val="00485A92"/>
    <w:rsid w:val="00486276"/>
    <w:rsid w:val="00495F17"/>
    <w:rsid w:val="00496B64"/>
    <w:rsid w:val="004A04E9"/>
    <w:rsid w:val="004B1A23"/>
    <w:rsid w:val="004B2388"/>
    <w:rsid w:val="004B4097"/>
    <w:rsid w:val="004B4F8A"/>
    <w:rsid w:val="004B70A9"/>
    <w:rsid w:val="004C0D02"/>
    <w:rsid w:val="004C1CCF"/>
    <w:rsid w:val="004C2C2F"/>
    <w:rsid w:val="004C42CC"/>
    <w:rsid w:val="004C4E73"/>
    <w:rsid w:val="004D05C3"/>
    <w:rsid w:val="004D4A70"/>
    <w:rsid w:val="004D531A"/>
    <w:rsid w:val="004D55AD"/>
    <w:rsid w:val="004D60CD"/>
    <w:rsid w:val="004D785D"/>
    <w:rsid w:val="004D7894"/>
    <w:rsid w:val="004E3820"/>
    <w:rsid w:val="004E4E37"/>
    <w:rsid w:val="004E6BF1"/>
    <w:rsid w:val="004F64D5"/>
    <w:rsid w:val="004F798D"/>
    <w:rsid w:val="005012F8"/>
    <w:rsid w:val="00503E39"/>
    <w:rsid w:val="005051B9"/>
    <w:rsid w:val="005057CE"/>
    <w:rsid w:val="005069F6"/>
    <w:rsid w:val="00506B5D"/>
    <w:rsid w:val="0050734A"/>
    <w:rsid w:val="00511463"/>
    <w:rsid w:val="00513DE1"/>
    <w:rsid w:val="005152AC"/>
    <w:rsid w:val="005177FA"/>
    <w:rsid w:val="005207B9"/>
    <w:rsid w:val="00520D7F"/>
    <w:rsid w:val="00522CCF"/>
    <w:rsid w:val="00525636"/>
    <w:rsid w:val="005262B2"/>
    <w:rsid w:val="0052757E"/>
    <w:rsid w:val="00530E4D"/>
    <w:rsid w:val="00533CF4"/>
    <w:rsid w:val="00535298"/>
    <w:rsid w:val="005353C9"/>
    <w:rsid w:val="00542C90"/>
    <w:rsid w:val="0055508E"/>
    <w:rsid w:val="00556018"/>
    <w:rsid w:val="005604D0"/>
    <w:rsid w:val="0056213C"/>
    <w:rsid w:val="00565A38"/>
    <w:rsid w:val="00566EC2"/>
    <w:rsid w:val="00566F49"/>
    <w:rsid w:val="005705CA"/>
    <w:rsid w:val="005731A0"/>
    <w:rsid w:val="00575AED"/>
    <w:rsid w:val="005778FC"/>
    <w:rsid w:val="005833E1"/>
    <w:rsid w:val="00584E42"/>
    <w:rsid w:val="00592273"/>
    <w:rsid w:val="00592F65"/>
    <w:rsid w:val="00595799"/>
    <w:rsid w:val="00597AC8"/>
    <w:rsid w:val="005A0C7E"/>
    <w:rsid w:val="005A16C2"/>
    <w:rsid w:val="005A23F2"/>
    <w:rsid w:val="005A2FC1"/>
    <w:rsid w:val="005A3C7B"/>
    <w:rsid w:val="005B278C"/>
    <w:rsid w:val="005B30A0"/>
    <w:rsid w:val="005B5216"/>
    <w:rsid w:val="005B7D73"/>
    <w:rsid w:val="005C2864"/>
    <w:rsid w:val="005C34C2"/>
    <w:rsid w:val="005C5DF2"/>
    <w:rsid w:val="005C6D73"/>
    <w:rsid w:val="005C6DC2"/>
    <w:rsid w:val="005D1C41"/>
    <w:rsid w:val="005D3102"/>
    <w:rsid w:val="005E092A"/>
    <w:rsid w:val="005E16CD"/>
    <w:rsid w:val="005E22A4"/>
    <w:rsid w:val="005E24CA"/>
    <w:rsid w:val="005E3AEF"/>
    <w:rsid w:val="005F48F2"/>
    <w:rsid w:val="005F76CA"/>
    <w:rsid w:val="005F7F3D"/>
    <w:rsid w:val="00601B8D"/>
    <w:rsid w:val="0060268E"/>
    <w:rsid w:val="00604B36"/>
    <w:rsid w:val="0060762B"/>
    <w:rsid w:val="00607778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33476"/>
    <w:rsid w:val="00636EBB"/>
    <w:rsid w:val="00643202"/>
    <w:rsid w:val="00643F7F"/>
    <w:rsid w:val="006528B6"/>
    <w:rsid w:val="00653874"/>
    <w:rsid w:val="00653F49"/>
    <w:rsid w:val="00671C72"/>
    <w:rsid w:val="0067287D"/>
    <w:rsid w:val="0067306E"/>
    <w:rsid w:val="00674B24"/>
    <w:rsid w:val="00675DBD"/>
    <w:rsid w:val="00680DC5"/>
    <w:rsid w:val="00683275"/>
    <w:rsid w:val="006910C6"/>
    <w:rsid w:val="0069358E"/>
    <w:rsid w:val="00695C5E"/>
    <w:rsid w:val="006A0C87"/>
    <w:rsid w:val="006A0F73"/>
    <w:rsid w:val="006A1A98"/>
    <w:rsid w:val="006A3880"/>
    <w:rsid w:val="006A46E7"/>
    <w:rsid w:val="006A4EFC"/>
    <w:rsid w:val="006A6020"/>
    <w:rsid w:val="006A7B77"/>
    <w:rsid w:val="006B095C"/>
    <w:rsid w:val="006C30AE"/>
    <w:rsid w:val="006C344B"/>
    <w:rsid w:val="006C3B6F"/>
    <w:rsid w:val="006C5D88"/>
    <w:rsid w:val="006C69AD"/>
    <w:rsid w:val="006C725C"/>
    <w:rsid w:val="006C791C"/>
    <w:rsid w:val="006C7EFD"/>
    <w:rsid w:val="006C7F5C"/>
    <w:rsid w:val="006D079F"/>
    <w:rsid w:val="006D097B"/>
    <w:rsid w:val="006D2B40"/>
    <w:rsid w:val="006D6926"/>
    <w:rsid w:val="006E3386"/>
    <w:rsid w:val="006E3AF4"/>
    <w:rsid w:val="006E48B8"/>
    <w:rsid w:val="006F0D33"/>
    <w:rsid w:val="006F0F64"/>
    <w:rsid w:val="006F1CA5"/>
    <w:rsid w:val="006F266D"/>
    <w:rsid w:val="006F35D8"/>
    <w:rsid w:val="006F54AF"/>
    <w:rsid w:val="006F7027"/>
    <w:rsid w:val="007010AF"/>
    <w:rsid w:val="00707260"/>
    <w:rsid w:val="00707711"/>
    <w:rsid w:val="00710885"/>
    <w:rsid w:val="00710C61"/>
    <w:rsid w:val="00711416"/>
    <w:rsid w:val="00711799"/>
    <w:rsid w:val="00715315"/>
    <w:rsid w:val="00716C40"/>
    <w:rsid w:val="00721869"/>
    <w:rsid w:val="00723C47"/>
    <w:rsid w:val="00726079"/>
    <w:rsid w:val="00727198"/>
    <w:rsid w:val="00730FB7"/>
    <w:rsid w:val="00733D57"/>
    <w:rsid w:val="007414AF"/>
    <w:rsid w:val="007416ED"/>
    <w:rsid w:val="00744071"/>
    <w:rsid w:val="00751DC8"/>
    <w:rsid w:val="00751F2D"/>
    <w:rsid w:val="00752F67"/>
    <w:rsid w:val="007542D2"/>
    <w:rsid w:val="00761776"/>
    <w:rsid w:val="00763244"/>
    <w:rsid w:val="0076644D"/>
    <w:rsid w:val="00766B61"/>
    <w:rsid w:val="00777306"/>
    <w:rsid w:val="00781923"/>
    <w:rsid w:val="0078391A"/>
    <w:rsid w:val="0078399A"/>
    <w:rsid w:val="00785189"/>
    <w:rsid w:val="00785F95"/>
    <w:rsid w:val="00791958"/>
    <w:rsid w:val="00791C78"/>
    <w:rsid w:val="00791FBA"/>
    <w:rsid w:val="00793A80"/>
    <w:rsid w:val="007978AB"/>
    <w:rsid w:val="007A2480"/>
    <w:rsid w:val="007A3F82"/>
    <w:rsid w:val="007A46F4"/>
    <w:rsid w:val="007A5A0A"/>
    <w:rsid w:val="007B1355"/>
    <w:rsid w:val="007B136C"/>
    <w:rsid w:val="007B65BD"/>
    <w:rsid w:val="007C5309"/>
    <w:rsid w:val="007C5449"/>
    <w:rsid w:val="007C7842"/>
    <w:rsid w:val="007D11DC"/>
    <w:rsid w:val="007D20D0"/>
    <w:rsid w:val="007D3D49"/>
    <w:rsid w:val="007D6535"/>
    <w:rsid w:val="007E55C7"/>
    <w:rsid w:val="007E593B"/>
    <w:rsid w:val="007E5C26"/>
    <w:rsid w:val="007E6574"/>
    <w:rsid w:val="007F1A20"/>
    <w:rsid w:val="007F265C"/>
    <w:rsid w:val="007F2BB9"/>
    <w:rsid w:val="007F3590"/>
    <w:rsid w:val="007F4CE3"/>
    <w:rsid w:val="007F638F"/>
    <w:rsid w:val="007F74D2"/>
    <w:rsid w:val="007F7AA0"/>
    <w:rsid w:val="00801FBF"/>
    <w:rsid w:val="00803183"/>
    <w:rsid w:val="00803408"/>
    <w:rsid w:val="008074FB"/>
    <w:rsid w:val="00807F25"/>
    <w:rsid w:val="0081632A"/>
    <w:rsid w:val="0081638B"/>
    <w:rsid w:val="00821890"/>
    <w:rsid w:val="00823017"/>
    <w:rsid w:val="00824BBF"/>
    <w:rsid w:val="00824BC1"/>
    <w:rsid w:val="008252D9"/>
    <w:rsid w:val="008352A4"/>
    <w:rsid w:val="008354B8"/>
    <w:rsid w:val="00835E83"/>
    <w:rsid w:val="0083681B"/>
    <w:rsid w:val="00837B3B"/>
    <w:rsid w:val="00840BA0"/>
    <w:rsid w:val="008441BE"/>
    <w:rsid w:val="00845ADE"/>
    <w:rsid w:val="008460E2"/>
    <w:rsid w:val="00850093"/>
    <w:rsid w:val="008504C2"/>
    <w:rsid w:val="0085499D"/>
    <w:rsid w:val="008603E2"/>
    <w:rsid w:val="00862255"/>
    <w:rsid w:val="00862B11"/>
    <w:rsid w:val="00863E49"/>
    <w:rsid w:val="008651C9"/>
    <w:rsid w:val="00866C2F"/>
    <w:rsid w:val="00866C8C"/>
    <w:rsid w:val="008712E5"/>
    <w:rsid w:val="0088374D"/>
    <w:rsid w:val="008869F5"/>
    <w:rsid w:val="00891BA1"/>
    <w:rsid w:val="00894568"/>
    <w:rsid w:val="00896AE0"/>
    <w:rsid w:val="00896F95"/>
    <w:rsid w:val="00897FE1"/>
    <w:rsid w:val="008A032F"/>
    <w:rsid w:val="008A33A2"/>
    <w:rsid w:val="008A7CD7"/>
    <w:rsid w:val="008B164C"/>
    <w:rsid w:val="008B22B3"/>
    <w:rsid w:val="008B52EF"/>
    <w:rsid w:val="008B62FE"/>
    <w:rsid w:val="008B6BB7"/>
    <w:rsid w:val="008B737C"/>
    <w:rsid w:val="008C058E"/>
    <w:rsid w:val="008C05DC"/>
    <w:rsid w:val="008C286E"/>
    <w:rsid w:val="008D1F9A"/>
    <w:rsid w:val="008D2A16"/>
    <w:rsid w:val="008D4775"/>
    <w:rsid w:val="008D60DB"/>
    <w:rsid w:val="008E1874"/>
    <w:rsid w:val="008F294A"/>
    <w:rsid w:val="008F50EB"/>
    <w:rsid w:val="008F6479"/>
    <w:rsid w:val="008F73BD"/>
    <w:rsid w:val="00903B88"/>
    <w:rsid w:val="00903EE7"/>
    <w:rsid w:val="009052B6"/>
    <w:rsid w:val="009053FA"/>
    <w:rsid w:val="009063D7"/>
    <w:rsid w:val="00906B8C"/>
    <w:rsid w:val="00907586"/>
    <w:rsid w:val="00911441"/>
    <w:rsid w:val="00913259"/>
    <w:rsid w:val="00917BC6"/>
    <w:rsid w:val="0092128D"/>
    <w:rsid w:val="00925E58"/>
    <w:rsid w:val="00927602"/>
    <w:rsid w:val="00932EB7"/>
    <w:rsid w:val="00944FE2"/>
    <w:rsid w:val="00947DBE"/>
    <w:rsid w:val="00950067"/>
    <w:rsid w:val="00950480"/>
    <w:rsid w:val="00952042"/>
    <w:rsid w:val="009521BC"/>
    <w:rsid w:val="00952F5E"/>
    <w:rsid w:val="0095635E"/>
    <w:rsid w:val="00956D44"/>
    <w:rsid w:val="00961234"/>
    <w:rsid w:val="009629F3"/>
    <w:rsid w:val="009663E5"/>
    <w:rsid w:val="00966B5C"/>
    <w:rsid w:val="0097209A"/>
    <w:rsid w:val="00973B13"/>
    <w:rsid w:val="00974418"/>
    <w:rsid w:val="009763BB"/>
    <w:rsid w:val="00976573"/>
    <w:rsid w:val="009819A3"/>
    <w:rsid w:val="00982F66"/>
    <w:rsid w:val="00983FBC"/>
    <w:rsid w:val="00985EB6"/>
    <w:rsid w:val="00986346"/>
    <w:rsid w:val="009864C1"/>
    <w:rsid w:val="009866F8"/>
    <w:rsid w:val="00987793"/>
    <w:rsid w:val="00991EE4"/>
    <w:rsid w:val="00992647"/>
    <w:rsid w:val="00993998"/>
    <w:rsid w:val="00995560"/>
    <w:rsid w:val="0099646D"/>
    <w:rsid w:val="009A19D4"/>
    <w:rsid w:val="009A4204"/>
    <w:rsid w:val="009A5081"/>
    <w:rsid w:val="009B3C55"/>
    <w:rsid w:val="009B79BA"/>
    <w:rsid w:val="009C1A79"/>
    <w:rsid w:val="009C2893"/>
    <w:rsid w:val="009C63B4"/>
    <w:rsid w:val="009C667D"/>
    <w:rsid w:val="009D092F"/>
    <w:rsid w:val="009D0F1E"/>
    <w:rsid w:val="009D1081"/>
    <w:rsid w:val="009D2230"/>
    <w:rsid w:val="009D25EA"/>
    <w:rsid w:val="009D34B0"/>
    <w:rsid w:val="009D3BA6"/>
    <w:rsid w:val="009D4C58"/>
    <w:rsid w:val="009D5316"/>
    <w:rsid w:val="009D553B"/>
    <w:rsid w:val="009E0777"/>
    <w:rsid w:val="009E0D0D"/>
    <w:rsid w:val="009E2CE2"/>
    <w:rsid w:val="009E4480"/>
    <w:rsid w:val="009F258F"/>
    <w:rsid w:val="009F6F39"/>
    <w:rsid w:val="00A00645"/>
    <w:rsid w:val="00A01B7E"/>
    <w:rsid w:val="00A022DB"/>
    <w:rsid w:val="00A0390F"/>
    <w:rsid w:val="00A0713B"/>
    <w:rsid w:val="00A0764E"/>
    <w:rsid w:val="00A1056C"/>
    <w:rsid w:val="00A1063E"/>
    <w:rsid w:val="00A20B73"/>
    <w:rsid w:val="00A2121D"/>
    <w:rsid w:val="00A219DF"/>
    <w:rsid w:val="00A21A72"/>
    <w:rsid w:val="00A24A85"/>
    <w:rsid w:val="00A272FD"/>
    <w:rsid w:val="00A34927"/>
    <w:rsid w:val="00A349FB"/>
    <w:rsid w:val="00A35243"/>
    <w:rsid w:val="00A36D5C"/>
    <w:rsid w:val="00A37631"/>
    <w:rsid w:val="00A40C47"/>
    <w:rsid w:val="00A43AFD"/>
    <w:rsid w:val="00A44205"/>
    <w:rsid w:val="00A448F0"/>
    <w:rsid w:val="00A4606F"/>
    <w:rsid w:val="00A47B00"/>
    <w:rsid w:val="00A52546"/>
    <w:rsid w:val="00A52725"/>
    <w:rsid w:val="00A56CE1"/>
    <w:rsid w:val="00A57D2E"/>
    <w:rsid w:val="00A661BC"/>
    <w:rsid w:val="00A72D23"/>
    <w:rsid w:val="00A7786C"/>
    <w:rsid w:val="00A80030"/>
    <w:rsid w:val="00A822C5"/>
    <w:rsid w:val="00A82CE5"/>
    <w:rsid w:val="00A857A3"/>
    <w:rsid w:val="00A92BC1"/>
    <w:rsid w:val="00A92CFD"/>
    <w:rsid w:val="00A9605D"/>
    <w:rsid w:val="00A9753E"/>
    <w:rsid w:val="00AA0EF7"/>
    <w:rsid w:val="00AA14B2"/>
    <w:rsid w:val="00AA3E20"/>
    <w:rsid w:val="00AA6568"/>
    <w:rsid w:val="00AB0805"/>
    <w:rsid w:val="00AB1041"/>
    <w:rsid w:val="00AB4325"/>
    <w:rsid w:val="00AB7AB5"/>
    <w:rsid w:val="00AC182B"/>
    <w:rsid w:val="00AC62DA"/>
    <w:rsid w:val="00AC66A4"/>
    <w:rsid w:val="00AD1099"/>
    <w:rsid w:val="00AD1719"/>
    <w:rsid w:val="00AD1969"/>
    <w:rsid w:val="00AD28EF"/>
    <w:rsid w:val="00AD59E3"/>
    <w:rsid w:val="00AD5A0D"/>
    <w:rsid w:val="00AD5FEA"/>
    <w:rsid w:val="00AD7373"/>
    <w:rsid w:val="00AE1080"/>
    <w:rsid w:val="00AE2C9F"/>
    <w:rsid w:val="00AE4D9F"/>
    <w:rsid w:val="00AE6EA8"/>
    <w:rsid w:val="00AF1F7F"/>
    <w:rsid w:val="00AF2514"/>
    <w:rsid w:val="00AF5BCE"/>
    <w:rsid w:val="00AF6226"/>
    <w:rsid w:val="00AF6EE5"/>
    <w:rsid w:val="00AF7959"/>
    <w:rsid w:val="00B0032B"/>
    <w:rsid w:val="00B04A68"/>
    <w:rsid w:val="00B0631E"/>
    <w:rsid w:val="00B11A09"/>
    <w:rsid w:val="00B12078"/>
    <w:rsid w:val="00B1487F"/>
    <w:rsid w:val="00B156F6"/>
    <w:rsid w:val="00B16E9F"/>
    <w:rsid w:val="00B17C06"/>
    <w:rsid w:val="00B22277"/>
    <w:rsid w:val="00B2267F"/>
    <w:rsid w:val="00B25C47"/>
    <w:rsid w:val="00B26516"/>
    <w:rsid w:val="00B32EDC"/>
    <w:rsid w:val="00B362DB"/>
    <w:rsid w:val="00B36688"/>
    <w:rsid w:val="00B43890"/>
    <w:rsid w:val="00B461CC"/>
    <w:rsid w:val="00B464AB"/>
    <w:rsid w:val="00B50EE5"/>
    <w:rsid w:val="00B52F08"/>
    <w:rsid w:val="00B54919"/>
    <w:rsid w:val="00B554AB"/>
    <w:rsid w:val="00B60918"/>
    <w:rsid w:val="00B63328"/>
    <w:rsid w:val="00B635A9"/>
    <w:rsid w:val="00B647B8"/>
    <w:rsid w:val="00B67F01"/>
    <w:rsid w:val="00B729B8"/>
    <w:rsid w:val="00B74C97"/>
    <w:rsid w:val="00B814D6"/>
    <w:rsid w:val="00B8199B"/>
    <w:rsid w:val="00B82881"/>
    <w:rsid w:val="00B8440D"/>
    <w:rsid w:val="00B91FC1"/>
    <w:rsid w:val="00B957CC"/>
    <w:rsid w:val="00B963DD"/>
    <w:rsid w:val="00B967EB"/>
    <w:rsid w:val="00BA6486"/>
    <w:rsid w:val="00BB03C6"/>
    <w:rsid w:val="00BB0CC7"/>
    <w:rsid w:val="00BB24F3"/>
    <w:rsid w:val="00BB64C6"/>
    <w:rsid w:val="00BB7003"/>
    <w:rsid w:val="00BB7130"/>
    <w:rsid w:val="00BB7335"/>
    <w:rsid w:val="00BC43CF"/>
    <w:rsid w:val="00BD28F0"/>
    <w:rsid w:val="00BD3257"/>
    <w:rsid w:val="00BD3680"/>
    <w:rsid w:val="00BD3CD8"/>
    <w:rsid w:val="00BD4DF4"/>
    <w:rsid w:val="00BD6029"/>
    <w:rsid w:val="00BE4013"/>
    <w:rsid w:val="00BE4FDE"/>
    <w:rsid w:val="00BF0AB3"/>
    <w:rsid w:val="00BF24BD"/>
    <w:rsid w:val="00BF4AE9"/>
    <w:rsid w:val="00BF77D5"/>
    <w:rsid w:val="00C018A3"/>
    <w:rsid w:val="00C06A86"/>
    <w:rsid w:val="00C07E03"/>
    <w:rsid w:val="00C1230C"/>
    <w:rsid w:val="00C13CF9"/>
    <w:rsid w:val="00C2017A"/>
    <w:rsid w:val="00C20DD3"/>
    <w:rsid w:val="00C2342E"/>
    <w:rsid w:val="00C26180"/>
    <w:rsid w:val="00C375E0"/>
    <w:rsid w:val="00C40AB3"/>
    <w:rsid w:val="00C41E39"/>
    <w:rsid w:val="00C43CDD"/>
    <w:rsid w:val="00C441B0"/>
    <w:rsid w:val="00C47D61"/>
    <w:rsid w:val="00C52491"/>
    <w:rsid w:val="00C611DD"/>
    <w:rsid w:val="00C6555C"/>
    <w:rsid w:val="00C65805"/>
    <w:rsid w:val="00C661C0"/>
    <w:rsid w:val="00C709AC"/>
    <w:rsid w:val="00C71D97"/>
    <w:rsid w:val="00C72878"/>
    <w:rsid w:val="00C73BEA"/>
    <w:rsid w:val="00C73CA4"/>
    <w:rsid w:val="00C812F1"/>
    <w:rsid w:val="00C907E8"/>
    <w:rsid w:val="00C9088B"/>
    <w:rsid w:val="00C90C49"/>
    <w:rsid w:val="00C91285"/>
    <w:rsid w:val="00C921E8"/>
    <w:rsid w:val="00C93F9F"/>
    <w:rsid w:val="00C941E9"/>
    <w:rsid w:val="00C95AB9"/>
    <w:rsid w:val="00CA051E"/>
    <w:rsid w:val="00CA4BE5"/>
    <w:rsid w:val="00CA72F2"/>
    <w:rsid w:val="00CB000F"/>
    <w:rsid w:val="00CB2A6B"/>
    <w:rsid w:val="00CB6A46"/>
    <w:rsid w:val="00CC0371"/>
    <w:rsid w:val="00CC0E52"/>
    <w:rsid w:val="00CC122E"/>
    <w:rsid w:val="00CC2801"/>
    <w:rsid w:val="00CC304B"/>
    <w:rsid w:val="00CC77A3"/>
    <w:rsid w:val="00CD326C"/>
    <w:rsid w:val="00CD4C92"/>
    <w:rsid w:val="00CD595F"/>
    <w:rsid w:val="00CD7B7D"/>
    <w:rsid w:val="00CE2CC0"/>
    <w:rsid w:val="00CE3FF5"/>
    <w:rsid w:val="00CE4550"/>
    <w:rsid w:val="00CF097C"/>
    <w:rsid w:val="00CF5D6F"/>
    <w:rsid w:val="00CF78CB"/>
    <w:rsid w:val="00D010CE"/>
    <w:rsid w:val="00D03F60"/>
    <w:rsid w:val="00D1081D"/>
    <w:rsid w:val="00D110AB"/>
    <w:rsid w:val="00D12CF2"/>
    <w:rsid w:val="00D13DBC"/>
    <w:rsid w:val="00D16309"/>
    <w:rsid w:val="00D17797"/>
    <w:rsid w:val="00D2096C"/>
    <w:rsid w:val="00D21749"/>
    <w:rsid w:val="00D21EEB"/>
    <w:rsid w:val="00D237EE"/>
    <w:rsid w:val="00D25077"/>
    <w:rsid w:val="00D265FA"/>
    <w:rsid w:val="00D26AC4"/>
    <w:rsid w:val="00D30C5C"/>
    <w:rsid w:val="00D31006"/>
    <w:rsid w:val="00D34697"/>
    <w:rsid w:val="00D42588"/>
    <w:rsid w:val="00D42D23"/>
    <w:rsid w:val="00D447C0"/>
    <w:rsid w:val="00D455B1"/>
    <w:rsid w:val="00D46565"/>
    <w:rsid w:val="00D50FD5"/>
    <w:rsid w:val="00D53201"/>
    <w:rsid w:val="00D5730B"/>
    <w:rsid w:val="00D60F84"/>
    <w:rsid w:val="00D6150A"/>
    <w:rsid w:val="00D62B85"/>
    <w:rsid w:val="00D65D4C"/>
    <w:rsid w:val="00D6632B"/>
    <w:rsid w:val="00D7371C"/>
    <w:rsid w:val="00D77670"/>
    <w:rsid w:val="00D848C3"/>
    <w:rsid w:val="00D84B28"/>
    <w:rsid w:val="00D86D6F"/>
    <w:rsid w:val="00D87DC9"/>
    <w:rsid w:val="00D90DBB"/>
    <w:rsid w:val="00D93005"/>
    <w:rsid w:val="00D93013"/>
    <w:rsid w:val="00D9712D"/>
    <w:rsid w:val="00DA00F2"/>
    <w:rsid w:val="00DA089E"/>
    <w:rsid w:val="00DA26DF"/>
    <w:rsid w:val="00DA3AB0"/>
    <w:rsid w:val="00DA5D4F"/>
    <w:rsid w:val="00DA7DFE"/>
    <w:rsid w:val="00DB2DC2"/>
    <w:rsid w:val="00DB6CCC"/>
    <w:rsid w:val="00DC1621"/>
    <w:rsid w:val="00DC2F56"/>
    <w:rsid w:val="00DC5230"/>
    <w:rsid w:val="00DD10A6"/>
    <w:rsid w:val="00DD1297"/>
    <w:rsid w:val="00DD4642"/>
    <w:rsid w:val="00DD4C04"/>
    <w:rsid w:val="00DD7989"/>
    <w:rsid w:val="00DE7936"/>
    <w:rsid w:val="00DF3514"/>
    <w:rsid w:val="00DF48BD"/>
    <w:rsid w:val="00E017CD"/>
    <w:rsid w:val="00E06759"/>
    <w:rsid w:val="00E07B39"/>
    <w:rsid w:val="00E10C6B"/>
    <w:rsid w:val="00E15DF7"/>
    <w:rsid w:val="00E22E7A"/>
    <w:rsid w:val="00E25064"/>
    <w:rsid w:val="00E30F60"/>
    <w:rsid w:val="00E3570A"/>
    <w:rsid w:val="00E37591"/>
    <w:rsid w:val="00E377B5"/>
    <w:rsid w:val="00E42447"/>
    <w:rsid w:val="00E4287F"/>
    <w:rsid w:val="00E434A7"/>
    <w:rsid w:val="00E50006"/>
    <w:rsid w:val="00E5186C"/>
    <w:rsid w:val="00E52968"/>
    <w:rsid w:val="00E53036"/>
    <w:rsid w:val="00E5311C"/>
    <w:rsid w:val="00E55A65"/>
    <w:rsid w:val="00E60B43"/>
    <w:rsid w:val="00E61CA5"/>
    <w:rsid w:val="00E66D02"/>
    <w:rsid w:val="00E7245C"/>
    <w:rsid w:val="00E754AE"/>
    <w:rsid w:val="00E80773"/>
    <w:rsid w:val="00E80C56"/>
    <w:rsid w:val="00E8112E"/>
    <w:rsid w:val="00E8326E"/>
    <w:rsid w:val="00E85525"/>
    <w:rsid w:val="00E949F6"/>
    <w:rsid w:val="00E979FF"/>
    <w:rsid w:val="00EA3A79"/>
    <w:rsid w:val="00EA5DCC"/>
    <w:rsid w:val="00EA5F58"/>
    <w:rsid w:val="00EC0E44"/>
    <w:rsid w:val="00EC193F"/>
    <w:rsid w:val="00EC1ABB"/>
    <w:rsid w:val="00EC307B"/>
    <w:rsid w:val="00EC3159"/>
    <w:rsid w:val="00EC353C"/>
    <w:rsid w:val="00EC3581"/>
    <w:rsid w:val="00EC4264"/>
    <w:rsid w:val="00EC58B6"/>
    <w:rsid w:val="00ED3181"/>
    <w:rsid w:val="00ED4EF3"/>
    <w:rsid w:val="00ED69FE"/>
    <w:rsid w:val="00ED7D79"/>
    <w:rsid w:val="00EE0BE4"/>
    <w:rsid w:val="00EE0CB0"/>
    <w:rsid w:val="00EE3EC0"/>
    <w:rsid w:val="00EE52B7"/>
    <w:rsid w:val="00EF2DB7"/>
    <w:rsid w:val="00EF66CF"/>
    <w:rsid w:val="00EF7179"/>
    <w:rsid w:val="00F006AB"/>
    <w:rsid w:val="00F00C5E"/>
    <w:rsid w:val="00F02AD0"/>
    <w:rsid w:val="00F02E30"/>
    <w:rsid w:val="00F0390E"/>
    <w:rsid w:val="00F04B59"/>
    <w:rsid w:val="00F05666"/>
    <w:rsid w:val="00F06623"/>
    <w:rsid w:val="00F1043E"/>
    <w:rsid w:val="00F1129D"/>
    <w:rsid w:val="00F12006"/>
    <w:rsid w:val="00F12306"/>
    <w:rsid w:val="00F12819"/>
    <w:rsid w:val="00F155E6"/>
    <w:rsid w:val="00F16664"/>
    <w:rsid w:val="00F16C72"/>
    <w:rsid w:val="00F1729B"/>
    <w:rsid w:val="00F208BE"/>
    <w:rsid w:val="00F22039"/>
    <w:rsid w:val="00F30013"/>
    <w:rsid w:val="00F302EB"/>
    <w:rsid w:val="00F32606"/>
    <w:rsid w:val="00F32CE8"/>
    <w:rsid w:val="00F34AC2"/>
    <w:rsid w:val="00F43448"/>
    <w:rsid w:val="00F4446C"/>
    <w:rsid w:val="00F4698C"/>
    <w:rsid w:val="00F46A37"/>
    <w:rsid w:val="00F50376"/>
    <w:rsid w:val="00F556FC"/>
    <w:rsid w:val="00F55A62"/>
    <w:rsid w:val="00F56697"/>
    <w:rsid w:val="00F56F3E"/>
    <w:rsid w:val="00F61C61"/>
    <w:rsid w:val="00F72616"/>
    <w:rsid w:val="00F73BBD"/>
    <w:rsid w:val="00F8060B"/>
    <w:rsid w:val="00F8357F"/>
    <w:rsid w:val="00F864E5"/>
    <w:rsid w:val="00F934C8"/>
    <w:rsid w:val="00F97EFE"/>
    <w:rsid w:val="00FA0740"/>
    <w:rsid w:val="00FA1F1F"/>
    <w:rsid w:val="00FA267F"/>
    <w:rsid w:val="00FA5504"/>
    <w:rsid w:val="00FA6070"/>
    <w:rsid w:val="00FA6E9D"/>
    <w:rsid w:val="00FB2BF0"/>
    <w:rsid w:val="00FB2F8D"/>
    <w:rsid w:val="00FB7632"/>
    <w:rsid w:val="00FB76B1"/>
    <w:rsid w:val="00FC5E22"/>
    <w:rsid w:val="00FC64C5"/>
    <w:rsid w:val="00FC659F"/>
    <w:rsid w:val="00FC6C65"/>
    <w:rsid w:val="00FC7309"/>
    <w:rsid w:val="00FD05C8"/>
    <w:rsid w:val="00FD29C5"/>
    <w:rsid w:val="00FD2DFE"/>
    <w:rsid w:val="00FD7713"/>
    <w:rsid w:val="00FE0A82"/>
    <w:rsid w:val="00FE122E"/>
    <w:rsid w:val="00FE2005"/>
    <w:rsid w:val="00FE41A0"/>
    <w:rsid w:val="00FE5B72"/>
    <w:rsid w:val="00FE7116"/>
    <w:rsid w:val="00FF0162"/>
    <w:rsid w:val="00FF090E"/>
    <w:rsid w:val="00FF0A9D"/>
    <w:rsid w:val="00FF255B"/>
    <w:rsid w:val="00FF2599"/>
    <w:rsid w:val="00FF4F84"/>
    <w:rsid w:val="00FF71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8D46-F474-4F87-91C9-5E51B39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9C81-2217-4293-B183-4245FF0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12446</Words>
  <Characters>70948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Компьютер</cp:lastModifiedBy>
  <cp:revision>102</cp:revision>
  <cp:lastPrinted>2020-09-26T08:28:00Z</cp:lastPrinted>
  <dcterms:created xsi:type="dcterms:W3CDTF">2016-07-13T07:49:00Z</dcterms:created>
  <dcterms:modified xsi:type="dcterms:W3CDTF">2022-09-09T10:24:00Z</dcterms:modified>
</cp:coreProperties>
</file>