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BF" w:rsidRDefault="00291FBF" w:rsidP="0030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2255" w:rsidRPr="00303779" w:rsidRDefault="00291FBF" w:rsidP="0030377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6" o:title="Рисунок (16)"/>
          </v:shape>
        </w:pict>
      </w:r>
      <w:r w:rsidR="00862255" w:rsidRPr="003037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5EF0" w:rsidRPr="00E45EF0" w:rsidRDefault="00E45EF0" w:rsidP="00E45E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EF0" w:rsidRPr="00E45EF0" w:rsidRDefault="00E45EF0" w:rsidP="00E45E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EF0">
        <w:rPr>
          <w:rFonts w:ascii="Times New Roman" w:eastAsia="Calibri" w:hAnsi="Times New Roman" w:cs="Times New Roman"/>
          <w:sz w:val="24"/>
          <w:szCs w:val="24"/>
        </w:rPr>
        <w:t>Рабочая программа р</w:t>
      </w:r>
      <w:r w:rsidR="00303779">
        <w:rPr>
          <w:rFonts w:ascii="Times New Roman" w:eastAsia="Calibri" w:hAnsi="Times New Roman" w:cs="Times New Roman"/>
          <w:sz w:val="24"/>
          <w:szCs w:val="24"/>
        </w:rPr>
        <w:t xml:space="preserve">азработана на основе примерной </w:t>
      </w:r>
      <w:r w:rsidRPr="00E45EF0">
        <w:rPr>
          <w:rFonts w:ascii="Times New Roman" w:eastAsia="Calibri" w:hAnsi="Times New Roman" w:cs="Times New Roman"/>
          <w:sz w:val="24"/>
          <w:szCs w:val="24"/>
        </w:rPr>
        <w:t>программы по учебному предмету «Русский родной язык» для образовательных организаций, реализующих программы основного общего обр</w:t>
      </w:r>
      <w:r w:rsidR="00303779">
        <w:rPr>
          <w:rFonts w:ascii="Times New Roman" w:eastAsia="Calibri" w:hAnsi="Times New Roman" w:cs="Times New Roman"/>
          <w:sz w:val="24"/>
          <w:szCs w:val="24"/>
        </w:rPr>
        <w:t>азования по русскому языку, 201</w:t>
      </w:r>
      <w:r w:rsidRPr="00E45EF0">
        <w:rPr>
          <w:rFonts w:ascii="Times New Roman" w:eastAsia="Calibri" w:hAnsi="Times New Roman" w:cs="Times New Roman"/>
          <w:sz w:val="24"/>
          <w:szCs w:val="24"/>
        </w:rPr>
        <w:t>8.</w:t>
      </w:r>
    </w:p>
    <w:p w:rsidR="00E45EF0" w:rsidRPr="00E45EF0" w:rsidRDefault="00E45EF0" w:rsidP="00E45E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EF0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О.М. Александровой, </w:t>
      </w:r>
      <w:proofErr w:type="spellStart"/>
      <w:r w:rsidRPr="00E45EF0">
        <w:rPr>
          <w:rFonts w:ascii="Times New Roman" w:eastAsia="Calibri" w:hAnsi="Times New Roman" w:cs="Times New Roman"/>
          <w:sz w:val="24"/>
          <w:szCs w:val="24"/>
        </w:rPr>
        <w:t>О.В.Загоровской</w:t>
      </w:r>
      <w:proofErr w:type="spellEnd"/>
      <w:r w:rsidRPr="00E45EF0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E4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5E092A">
        <w:rPr>
          <w:rFonts w:ascii="Times New Roman" w:hAnsi="Times New Roman" w:cs="Times New Roman"/>
          <w:sz w:val="24"/>
          <w:szCs w:val="24"/>
        </w:rPr>
        <w:t xml:space="preserve"> программа рассчитана</w:t>
      </w:r>
      <w:r w:rsidR="005E092A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 xml:space="preserve">на </w:t>
      </w:r>
      <w:r w:rsidR="00134DC9">
        <w:rPr>
          <w:rFonts w:ascii="Times New Roman" w:hAnsi="Times New Roman" w:cs="Times New Roman"/>
          <w:sz w:val="24"/>
          <w:szCs w:val="24"/>
        </w:rPr>
        <w:t>обязательное</w:t>
      </w:r>
      <w:r w:rsidR="00B77FAE" w:rsidRPr="00B77FAE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>изучение русского</w:t>
      </w:r>
      <w:r w:rsidR="00CA7B2D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9521BC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AA4348">
        <w:rPr>
          <w:rFonts w:ascii="Times New Roman" w:hAnsi="Times New Roman" w:cs="Times New Roman"/>
          <w:sz w:val="24"/>
          <w:szCs w:val="24"/>
        </w:rPr>
        <w:t>6</w:t>
      </w:r>
      <w:r w:rsidR="00E339FC">
        <w:rPr>
          <w:rFonts w:ascii="Times New Roman" w:hAnsi="Times New Roman" w:cs="Times New Roman"/>
          <w:sz w:val="24"/>
          <w:szCs w:val="24"/>
        </w:rPr>
        <w:t xml:space="preserve"> классе в </w:t>
      </w:r>
      <w:r w:rsidR="009521BC">
        <w:rPr>
          <w:rFonts w:ascii="Times New Roman" w:hAnsi="Times New Roman" w:cs="Times New Roman"/>
          <w:sz w:val="24"/>
          <w:szCs w:val="24"/>
        </w:rPr>
        <w:t>объеме</w:t>
      </w:r>
      <w:r w:rsidR="00F56F80">
        <w:rPr>
          <w:rFonts w:ascii="Times New Roman" w:hAnsi="Times New Roman" w:cs="Times New Roman"/>
          <w:sz w:val="24"/>
          <w:szCs w:val="24"/>
        </w:rPr>
        <w:t xml:space="preserve"> </w:t>
      </w:r>
      <w:r w:rsidR="00CA7B2D">
        <w:rPr>
          <w:rFonts w:ascii="Times New Roman" w:hAnsi="Times New Roman" w:cs="Times New Roman"/>
          <w:sz w:val="24"/>
          <w:szCs w:val="24"/>
        </w:rPr>
        <w:t>7</w:t>
      </w:r>
      <w:r w:rsidR="00604B36">
        <w:rPr>
          <w:rFonts w:ascii="Times New Roman" w:hAnsi="Times New Roman" w:cs="Times New Roman"/>
          <w:sz w:val="24"/>
          <w:szCs w:val="24"/>
        </w:rPr>
        <w:t xml:space="preserve"> ч</w:t>
      </w:r>
      <w:r w:rsidR="00E339FC">
        <w:rPr>
          <w:rFonts w:ascii="Times New Roman" w:hAnsi="Times New Roman" w:cs="Times New Roman"/>
          <w:sz w:val="24"/>
          <w:szCs w:val="24"/>
        </w:rPr>
        <w:t xml:space="preserve"> (</w:t>
      </w:r>
      <w:r w:rsidR="00CA7B2D">
        <w:rPr>
          <w:rFonts w:ascii="Times New Roman" w:hAnsi="Times New Roman" w:cs="Times New Roman"/>
          <w:sz w:val="24"/>
          <w:szCs w:val="24"/>
        </w:rPr>
        <w:t>0,</w:t>
      </w:r>
      <w:r w:rsidR="00906679">
        <w:rPr>
          <w:rFonts w:ascii="Times New Roman" w:hAnsi="Times New Roman" w:cs="Times New Roman"/>
          <w:sz w:val="24"/>
          <w:szCs w:val="24"/>
        </w:rPr>
        <w:t>2</w:t>
      </w:r>
      <w:r w:rsidR="00E339FC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A09" w:rsidRPr="00BA495A" w:rsidRDefault="001F6A09" w:rsidP="001F6A09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</w:t>
      </w:r>
      <w:r w:rsidRPr="00BA495A">
        <w:rPr>
          <w:b/>
          <w:smallCaps/>
          <w:sz w:val="24"/>
          <w:szCs w:val="24"/>
        </w:rPr>
        <w:lastRenderedPageBreak/>
        <w:t>ПРОГРАММЫ ОСНОВНОГО ОБЩЕГО ОБРАЗОВАНИЯ ПО РУССКОМУ РОДНОМУ ЯЗЫКУ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9F" w:rsidRPr="00D550DB" w:rsidRDefault="00231A9F" w:rsidP="00231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Изучение предметной области «Родной язык и родная литература» должно обеспечивать</w:t>
      </w:r>
      <w:r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приобщение к литературному наследию своего народа;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формирование причастности к свершениям и традициям своего народа;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31A9F" w:rsidRPr="00D550DB" w:rsidRDefault="00231A9F" w:rsidP="00231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231A9F" w:rsidRPr="000F5C89" w:rsidRDefault="00231A9F" w:rsidP="00231A9F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1. </w:t>
      </w:r>
      <w:r w:rsidRPr="000F5C89">
        <w:rPr>
          <w:b/>
          <w:i/>
          <w:sz w:val="24"/>
          <w:szCs w:val="28"/>
        </w:rPr>
        <w:t>Понимание взаимосвязи языка, культуры и истории народа, говорящего на нём: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роли русского родного языка в жизни человека;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языка как развивающегося явления, взаимо</w:t>
      </w:r>
      <w:r w:rsidRPr="00D550DB">
        <w:rPr>
          <w:rFonts w:eastAsia="Calibri"/>
          <w:sz w:val="24"/>
          <w:szCs w:val="28"/>
        </w:rPr>
        <w:t>связи исторического развития языка с историей общества;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понимание и истолкование значения слов с национально-культурным компонентом, правильное употребление их в речи;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31A9F" w:rsidRPr="00D550DB" w:rsidRDefault="00231A9F" w:rsidP="00231A9F">
      <w:pPr>
        <w:spacing w:after="0" w:line="240" w:lineRule="auto"/>
        <w:contextualSpacing/>
        <w:jc w:val="both"/>
        <w:rPr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понимание </w:t>
      </w:r>
      <w:r w:rsidRPr="00D550DB">
        <w:rPr>
          <w:rFonts w:ascii="Times New Roman" w:eastAsia="Calibri" w:hAnsi="Times New Roman" w:cs="Times New Roman"/>
          <w:sz w:val="24"/>
          <w:szCs w:val="28"/>
        </w:rPr>
        <w:t>слов с живой внутренней формой, специфическим оценочно-характеризующим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значением; осознание национального своеобразия общеязыковых и художественных метафор,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народных и поэтических слов-символов, обладающих традиционной метафорической образностью; распознавание, характеристика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и истолкование значения пословиц и поговорок,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</w:t>
      </w:r>
      <w:r w:rsidRPr="00D550DB">
        <w:rPr>
          <w:sz w:val="24"/>
          <w:szCs w:val="28"/>
        </w:rPr>
        <w:lastRenderedPageBreak/>
        <w:t>времени вхождения (самые древние и более поздние); распознавание старославянизмов, понимание роли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Pr="00D550DB">
        <w:rPr>
          <w:rFonts w:eastAsia="Calibri"/>
          <w:sz w:val="24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rFonts w:eastAsia="Calibri"/>
          <w:sz w:val="24"/>
          <w:szCs w:val="28"/>
        </w:rPr>
        <w:t xml:space="preserve"> </w:t>
      </w:r>
      <w:r w:rsidRPr="00D550DB">
        <w:rPr>
          <w:sz w:val="24"/>
          <w:szCs w:val="28"/>
        </w:rPr>
        <w:t>определение значения современных</w:t>
      </w:r>
      <w:r>
        <w:rPr>
          <w:sz w:val="24"/>
          <w:szCs w:val="28"/>
        </w:rPr>
        <w:t xml:space="preserve"> </w:t>
      </w:r>
      <w:r w:rsidRPr="00D550DB">
        <w:rPr>
          <w:rFonts w:eastAsia="Calibri"/>
          <w:sz w:val="24"/>
          <w:szCs w:val="28"/>
        </w:rPr>
        <w:t>неологизмов,</w:t>
      </w:r>
      <w:r>
        <w:rPr>
          <w:rFonts w:eastAsia="Calibri"/>
          <w:sz w:val="24"/>
          <w:szCs w:val="28"/>
        </w:rPr>
        <w:t xml:space="preserve"> </w:t>
      </w:r>
      <w:r w:rsidRPr="00D550DB">
        <w:rPr>
          <w:sz w:val="24"/>
          <w:szCs w:val="28"/>
        </w:rPr>
        <w:t>характеристика неологизмов по сфере употребления и стилистической окраске;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изменений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в языке как объективного процесса;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активных процессах в современном русском языке;</w:t>
      </w:r>
    </w:p>
    <w:p w:rsidR="00231A9F" w:rsidRPr="00D550DB" w:rsidRDefault="00231A9F" w:rsidP="00231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D550DB">
        <w:rPr>
          <w:rFonts w:eastAsia="Calibri"/>
          <w:sz w:val="24"/>
          <w:szCs w:val="28"/>
        </w:rPr>
        <w:t>эпитетов, метафор и сравнений.</w:t>
      </w:r>
    </w:p>
    <w:p w:rsidR="00231A9F" w:rsidRPr="003B0AB6" w:rsidRDefault="00231A9F" w:rsidP="00231A9F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 w:rsidRPr="003B0AB6">
        <w:rPr>
          <w:b/>
          <w:i/>
          <w:sz w:val="24"/>
          <w:szCs w:val="28"/>
        </w:rPr>
        <w:t>2.</w:t>
      </w:r>
      <w:r>
        <w:rPr>
          <w:b/>
          <w:i/>
          <w:sz w:val="24"/>
          <w:szCs w:val="28"/>
        </w:rPr>
        <w:t xml:space="preserve"> </w:t>
      </w:r>
      <w:r w:rsidRPr="003B0AB6">
        <w:rPr>
          <w:b/>
          <w:i/>
          <w:sz w:val="24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стремление к речевому самосовершенствованию;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формирование ответственности за языковую культуру как общечеловеческую ценность;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717DB">
        <w:rPr>
          <w:b/>
          <w:i/>
          <w:sz w:val="24"/>
          <w:szCs w:val="28"/>
        </w:rPr>
        <w:t>соблюдение основных орфоэпических и акцентологических норм современного русского литературного языка:</w:t>
      </w:r>
      <w:r w:rsidRPr="00D550DB">
        <w:rPr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произношение имен существительных‚ прилагательных, глаголов</w:t>
      </w:r>
      <w:r w:rsidRPr="00D550DB">
        <w:rPr>
          <w:sz w:val="24"/>
        </w:rPr>
        <w:t xml:space="preserve">‚ </w:t>
      </w:r>
      <w:r w:rsidRPr="00D550DB">
        <w:rPr>
          <w:sz w:val="24"/>
          <w:szCs w:val="28"/>
        </w:rPr>
        <w:t xml:space="preserve">полных причастий‚ кратких форм страдательных причастий прошедшего времени‚ </w:t>
      </w:r>
      <w:r w:rsidRPr="00D550DB">
        <w:rPr>
          <w:sz w:val="24"/>
          <w:szCs w:val="28"/>
        </w:rPr>
        <w:lastRenderedPageBreak/>
        <w:t>деепричастий‚ наречий;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D550DB">
        <w:rPr>
          <w:i/>
          <w:sz w:val="24"/>
          <w:szCs w:val="28"/>
        </w:rPr>
        <w:t>ж</w:t>
      </w:r>
      <w:r w:rsidRPr="00D550DB">
        <w:rPr>
          <w:sz w:val="24"/>
          <w:szCs w:val="28"/>
        </w:rPr>
        <w:t xml:space="preserve"> и </w:t>
      </w:r>
      <w:r w:rsidRPr="00D550DB">
        <w:rPr>
          <w:i/>
          <w:sz w:val="24"/>
          <w:szCs w:val="28"/>
        </w:rPr>
        <w:t>ш</w:t>
      </w:r>
      <w:r w:rsidRPr="00D550DB">
        <w:rPr>
          <w:sz w:val="24"/>
          <w:szCs w:val="28"/>
        </w:rPr>
        <w:t xml:space="preserve">; произношение сочетания </w:t>
      </w:r>
      <w:proofErr w:type="spellStart"/>
      <w:r w:rsidRPr="00D550DB">
        <w:rPr>
          <w:i/>
          <w:sz w:val="24"/>
          <w:szCs w:val="28"/>
        </w:rPr>
        <w:t>чн</w:t>
      </w:r>
      <w:proofErr w:type="spellEnd"/>
      <w:r w:rsidRPr="00D550DB">
        <w:rPr>
          <w:sz w:val="24"/>
          <w:szCs w:val="28"/>
        </w:rPr>
        <w:t xml:space="preserve"> и </w:t>
      </w:r>
      <w:proofErr w:type="spellStart"/>
      <w:r w:rsidRPr="00D550DB">
        <w:rPr>
          <w:i/>
          <w:sz w:val="24"/>
          <w:szCs w:val="28"/>
        </w:rPr>
        <w:t>чт</w:t>
      </w:r>
      <w:proofErr w:type="spellEnd"/>
      <w:r w:rsidRPr="00D550DB">
        <w:rPr>
          <w:sz w:val="24"/>
          <w:szCs w:val="28"/>
        </w:rPr>
        <w:t>; произношение женских отчеств на -</w:t>
      </w:r>
      <w:proofErr w:type="spellStart"/>
      <w:r w:rsidRPr="00D550DB">
        <w:rPr>
          <w:i/>
          <w:sz w:val="24"/>
          <w:szCs w:val="28"/>
        </w:rPr>
        <w:t>ична</w:t>
      </w:r>
      <w:proofErr w:type="spellEnd"/>
      <w:r w:rsidRPr="00D550DB">
        <w:rPr>
          <w:sz w:val="24"/>
          <w:szCs w:val="28"/>
        </w:rPr>
        <w:t>, -</w:t>
      </w:r>
      <w:proofErr w:type="spellStart"/>
      <w:r w:rsidRPr="00D550DB">
        <w:rPr>
          <w:i/>
          <w:sz w:val="24"/>
          <w:szCs w:val="28"/>
        </w:rPr>
        <w:t>инична</w:t>
      </w:r>
      <w:proofErr w:type="spellEnd"/>
      <w:r w:rsidRPr="00D550DB">
        <w:rPr>
          <w:sz w:val="24"/>
          <w:szCs w:val="28"/>
        </w:rPr>
        <w:t xml:space="preserve">; произношение твердого [н] перед мягкими [ф'] и [в']; произношение мягкого [н] перед </w:t>
      </w:r>
      <w:r w:rsidRPr="00D550DB">
        <w:rPr>
          <w:i/>
          <w:sz w:val="24"/>
          <w:szCs w:val="28"/>
        </w:rPr>
        <w:t>ч</w:t>
      </w:r>
      <w:r w:rsidRPr="00D550DB">
        <w:rPr>
          <w:sz w:val="24"/>
          <w:szCs w:val="28"/>
        </w:rPr>
        <w:t xml:space="preserve"> и </w:t>
      </w:r>
      <w:r w:rsidRPr="00D550DB">
        <w:rPr>
          <w:i/>
          <w:sz w:val="24"/>
          <w:szCs w:val="28"/>
        </w:rPr>
        <w:t>щ</w:t>
      </w:r>
      <w:r w:rsidRPr="00D550DB">
        <w:rPr>
          <w:sz w:val="24"/>
          <w:szCs w:val="28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осознание смыслоразличительной роли ударения на примере омографов;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употребление слов с учётом стилистических вариантов орфоэпической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активных процессов в области произношения и ударения;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B4782B">
        <w:rPr>
          <w:b/>
          <w:i/>
          <w:sz w:val="24"/>
          <w:szCs w:val="28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нормы употребления синонимов‚ антонимов‚ омонимов‚ паронимов;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</w:r>
      <w:r w:rsidRPr="00D550DB">
        <w:rPr>
          <w:sz w:val="24"/>
        </w:rPr>
        <w:t>опознавание частотных примеров т</w:t>
      </w:r>
      <w:r w:rsidRPr="00D550DB">
        <w:rPr>
          <w:sz w:val="24"/>
          <w:szCs w:val="28"/>
        </w:rPr>
        <w:t>автологии и плеоназма;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различение стилистических вариантов лексической нормы;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различение типичных речевых ошибок;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редактирование текста с целью исправления речевых ошибок;</w:t>
      </w:r>
    </w:p>
    <w:p w:rsidR="00231A9F" w:rsidRPr="00D550DB" w:rsidRDefault="00231A9F" w:rsidP="00231A9F">
      <w:pPr>
        <w:pStyle w:val="ConsPlusNormal"/>
        <w:contextualSpacing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выявление и исправление речевых ошибок в устной речи;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</w:rPr>
      </w:pPr>
      <w:r w:rsidRPr="00B4782B">
        <w:rPr>
          <w:b/>
          <w:i/>
          <w:sz w:val="24"/>
          <w:szCs w:val="28"/>
        </w:rPr>
        <w:t>соблюдение основных грамматических норм современного русского литературного языка:</w:t>
      </w:r>
      <w:r w:rsidRPr="00D550DB">
        <w:rPr>
          <w:b/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D550DB">
        <w:rPr>
          <w:sz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D550DB">
        <w:rPr>
          <w:i/>
          <w:sz w:val="24"/>
        </w:rPr>
        <w:t>благодаря, согласно, вопреки</w:t>
      </w:r>
      <w:r w:rsidRPr="00D550DB">
        <w:rPr>
          <w:sz w:val="24"/>
        </w:rPr>
        <w:t xml:space="preserve">; употребление </w:t>
      </w:r>
      <w:r w:rsidRPr="00D550DB">
        <w:rPr>
          <w:sz w:val="24"/>
        </w:rPr>
        <w:lastRenderedPageBreak/>
        <w:t xml:space="preserve">предлогов </w:t>
      </w:r>
      <w:r w:rsidRPr="00D550DB">
        <w:rPr>
          <w:i/>
          <w:sz w:val="24"/>
        </w:rPr>
        <w:t>о</w:t>
      </w:r>
      <w:r w:rsidRPr="00D550DB">
        <w:rPr>
          <w:sz w:val="24"/>
        </w:rPr>
        <w:t xml:space="preserve">‚ </w:t>
      </w:r>
      <w:r w:rsidRPr="00D550DB">
        <w:rPr>
          <w:i/>
          <w:sz w:val="24"/>
        </w:rPr>
        <w:t>по</w:t>
      </w:r>
      <w:r w:rsidRPr="00D550DB">
        <w:rPr>
          <w:sz w:val="24"/>
        </w:rPr>
        <w:t xml:space="preserve">‚ </w:t>
      </w:r>
      <w:r w:rsidRPr="00D550DB">
        <w:rPr>
          <w:i/>
          <w:sz w:val="24"/>
        </w:rPr>
        <w:t>из</w:t>
      </w:r>
      <w:r w:rsidRPr="00D550DB">
        <w:rPr>
          <w:sz w:val="24"/>
        </w:rPr>
        <w:t xml:space="preserve">‚ </w:t>
      </w:r>
      <w:r w:rsidRPr="00D550DB">
        <w:rPr>
          <w:i/>
          <w:sz w:val="24"/>
        </w:rPr>
        <w:t>с</w:t>
      </w:r>
      <w:r w:rsidRPr="00D550DB">
        <w:rPr>
          <w:sz w:val="24"/>
        </w:rPr>
        <w:t xml:space="preserve"> в составе словосочетания‚ употребление предлога </w:t>
      </w:r>
      <w:r w:rsidRPr="00D550DB">
        <w:rPr>
          <w:i/>
          <w:sz w:val="24"/>
        </w:rPr>
        <w:t>по</w:t>
      </w:r>
      <w:r w:rsidRPr="00D550DB">
        <w:rPr>
          <w:sz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Pr="00D550DB">
        <w:rPr>
          <w:sz w:val="24"/>
        </w:rPr>
        <w:t xml:space="preserve">определение </w:t>
      </w:r>
      <w:r w:rsidRPr="00D550DB">
        <w:rPr>
          <w:sz w:val="24"/>
          <w:szCs w:val="28"/>
        </w:rPr>
        <w:t>типичных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грамматических ошибок в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форм существительных мужского рода множественного числа с окончаниями </w:t>
      </w:r>
      <w:r w:rsidRPr="00D550DB">
        <w:rPr>
          <w:i/>
          <w:sz w:val="24"/>
          <w:szCs w:val="28"/>
        </w:rPr>
        <w:t>–а(-я)</w:t>
      </w:r>
      <w:r w:rsidRPr="00D550DB">
        <w:rPr>
          <w:sz w:val="24"/>
          <w:szCs w:val="28"/>
        </w:rPr>
        <w:t xml:space="preserve">, </w:t>
      </w:r>
      <w:r w:rsidRPr="00D550DB">
        <w:rPr>
          <w:i/>
          <w:sz w:val="24"/>
          <w:szCs w:val="28"/>
        </w:rPr>
        <w:t>-ы(и)</w:t>
      </w:r>
      <w:r w:rsidRPr="00D550DB">
        <w:rPr>
          <w:sz w:val="24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правильное употребление имён существительных, прилагательных, глаголов </w:t>
      </w:r>
      <w:proofErr w:type="gramStart"/>
      <w:r w:rsidRPr="00D550DB">
        <w:rPr>
          <w:sz w:val="24"/>
          <w:szCs w:val="28"/>
        </w:rPr>
        <w:t>с  учётом</w:t>
      </w:r>
      <w:proofErr w:type="gramEnd"/>
      <w:r w:rsidRPr="00D550DB">
        <w:rPr>
          <w:sz w:val="24"/>
          <w:szCs w:val="28"/>
        </w:rPr>
        <w:t xml:space="preserve"> вариантов грамматической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выявление и исправление грамматических ошибок в устной речи;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</w:rPr>
      </w:pPr>
      <w:r w:rsidRPr="008D3F70">
        <w:rPr>
          <w:b/>
          <w:i/>
          <w:sz w:val="24"/>
          <w:szCs w:val="28"/>
        </w:rPr>
        <w:t>соблюдение основных норм русского речевого этикета:</w:t>
      </w:r>
      <w:r>
        <w:rPr>
          <w:b/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Pr="00D550DB">
        <w:rPr>
          <w:sz w:val="24"/>
        </w:rPr>
        <w:t>этикетные формы и формулы о</w:t>
      </w:r>
      <w:r w:rsidRPr="00D550DB">
        <w:rPr>
          <w:sz w:val="24"/>
          <w:szCs w:val="28"/>
        </w:rPr>
        <w:t xml:space="preserve">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соблюдение этикетных форм и устойчивых формул‚ </w:t>
      </w:r>
      <w:proofErr w:type="gramStart"/>
      <w:r w:rsidRPr="00D550DB">
        <w:rPr>
          <w:sz w:val="24"/>
          <w:szCs w:val="28"/>
        </w:rPr>
        <w:t>принципов  этикетного</w:t>
      </w:r>
      <w:proofErr w:type="gramEnd"/>
      <w:r w:rsidRPr="00D550DB">
        <w:rPr>
          <w:sz w:val="24"/>
          <w:szCs w:val="28"/>
        </w:rPr>
        <w:t xml:space="preserve">  общения, лежащих в основе национального речевого этикета;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соблюдение русской этикетной вербальной и невербальной манеры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при общении в электронной среде этики и русского речевого этикета;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соблюдение норм русского этикетного речевого поведения в ситуациях делового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активных процессов в русском речевом этикете;</w:t>
      </w:r>
    </w:p>
    <w:p w:rsidR="00231A9F" w:rsidRPr="00D550DB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орфографических норм современного русского литературного языка</w:t>
      </w:r>
      <w:r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231A9F" w:rsidRPr="00D550DB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пунктуационных норм современного русского литературного языки</w:t>
      </w:r>
      <w:r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словарей синонимов, антонимов‚ омонимов‚ паронимов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грамматических словарей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31A9F" w:rsidRPr="008D3F70" w:rsidRDefault="00231A9F" w:rsidP="00231A9F">
      <w:pPr>
        <w:pStyle w:val="ConsPlusNormal"/>
        <w:ind w:firstLine="709"/>
        <w:contextualSpacing/>
        <w:jc w:val="both"/>
        <w:rPr>
          <w:b/>
          <w:i/>
          <w:sz w:val="24"/>
          <w:szCs w:val="28"/>
        </w:rPr>
      </w:pPr>
      <w:r w:rsidRPr="008D3F70">
        <w:rPr>
          <w:b/>
          <w:i/>
          <w:sz w:val="24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владение различными видами слушания (детальным, выборочным‚ </w:t>
      </w:r>
      <w:r w:rsidRPr="00D550DB">
        <w:rPr>
          <w:sz w:val="24"/>
          <w:szCs w:val="28"/>
        </w:rPr>
        <w:lastRenderedPageBreak/>
        <w:t>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</w:t>
      </w:r>
      <w:proofErr w:type="gramStart"/>
      <w:r w:rsidRPr="00D550DB">
        <w:rPr>
          <w:sz w:val="24"/>
          <w:szCs w:val="28"/>
        </w:rPr>
        <w:t>выражения;  определять</w:t>
      </w:r>
      <w:proofErr w:type="gramEnd"/>
      <w:r w:rsidRPr="00D550DB">
        <w:rPr>
          <w:sz w:val="24"/>
          <w:szCs w:val="28"/>
        </w:rPr>
        <w:t xml:space="preserve"> начало и конец темы; выявлять логический план текста;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проведение </w:t>
      </w:r>
      <w:proofErr w:type="gramStart"/>
      <w:r w:rsidRPr="00D550DB">
        <w:rPr>
          <w:sz w:val="24"/>
          <w:szCs w:val="28"/>
        </w:rPr>
        <w:t>анализа</w:t>
      </w:r>
      <w:proofErr w:type="gramEnd"/>
      <w:r w:rsidRPr="00D550DB">
        <w:rPr>
          <w:sz w:val="24"/>
          <w:szCs w:val="28"/>
        </w:rPr>
        <w:t xml:space="preserve"> прослушанного или прочитанного текста с точки зрения его композиционных особенностей, количества </w:t>
      </w:r>
      <w:proofErr w:type="spellStart"/>
      <w:r w:rsidRPr="00D550DB">
        <w:rPr>
          <w:sz w:val="24"/>
          <w:szCs w:val="28"/>
        </w:rPr>
        <w:t>микротем</w:t>
      </w:r>
      <w:proofErr w:type="spellEnd"/>
      <w:r w:rsidRPr="00D550DB">
        <w:rPr>
          <w:sz w:val="24"/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правилами информационной безопасности при общении в социальных сетях;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D550DB">
        <w:rPr>
          <w:sz w:val="24"/>
          <w:szCs w:val="28"/>
        </w:rPr>
        <w:t>самопрезентация</w:t>
      </w:r>
      <w:proofErr w:type="spellEnd"/>
      <w:r w:rsidRPr="00D550DB">
        <w:rPr>
          <w:sz w:val="24"/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участие в беседе, споре, владение правилами корректного речевого поведения в споре;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создание устных и письменных текстов </w:t>
      </w:r>
      <w:proofErr w:type="spellStart"/>
      <w:r w:rsidRPr="00D550DB">
        <w:rPr>
          <w:sz w:val="24"/>
          <w:szCs w:val="28"/>
        </w:rPr>
        <w:t>аргументативного</w:t>
      </w:r>
      <w:proofErr w:type="spellEnd"/>
      <w:r w:rsidRPr="00D550DB">
        <w:rPr>
          <w:sz w:val="24"/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чтение, комплексный анализ и создание текстов публицистических </w:t>
      </w:r>
      <w:proofErr w:type="gramStart"/>
      <w:r w:rsidRPr="00D550DB">
        <w:rPr>
          <w:sz w:val="24"/>
          <w:szCs w:val="28"/>
        </w:rPr>
        <w:t>жанров(</w:t>
      </w:r>
      <w:proofErr w:type="gramEnd"/>
      <w:r w:rsidRPr="00D550DB">
        <w:rPr>
          <w:sz w:val="24"/>
          <w:szCs w:val="28"/>
        </w:rPr>
        <w:t>девиз, слоган, путевые записки, проблемный очерк; тексты рекламных объявлений);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D550DB">
        <w:rPr>
          <w:sz w:val="24"/>
          <w:szCs w:val="28"/>
        </w:rPr>
        <w:t>фактуальной</w:t>
      </w:r>
      <w:proofErr w:type="spellEnd"/>
      <w:r w:rsidRPr="00D550DB">
        <w:rPr>
          <w:sz w:val="24"/>
          <w:szCs w:val="28"/>
        </w:rPr>
        <w:t xml:space="preserve"> и подтекстовой информации текста, его сильных позиций;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создание объявлений (в устной и письменной форме); деловых писем;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- </w:t>
      </w:r>
      <w:r w:rsidRPr="00D550DB">
        <w:rPr>
          <w:sz w:val="24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D1969" w:rsidRDefault="00AD1969" w:rsidP="006E42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303779" w:rsidRDefault="00897FE1" w:rsidP="003037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30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30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Раздел 1. Язык и культура (2 ч)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  <w:r w:rsidR="001D3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348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 (</w:t>
      </w:r>
      <w:r w:rsidR="0093414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.; ударение в формах глаголов II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спр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>. на –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ить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>; глаголы звон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A4348">
        <w:rPr>
          <w:rFonts w:ascii="Times New Roman" w:eastAsia="Calibri" w:hAnsi="Times New Roman" w:cs="Times New Roman"/>
          <w:sz w:val="24"/>
          <w:szCs w:val="24"/>
        </w:rPr>
        <w:t>ть, включ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A4348">
        <w:rPr>
          <w:rFonts w:ascii="Times New Roman" w:eastAsia="Calibri" w:hAnsi="Times New Roman" w:cs="Times New Roman"/>
          <w:sz w:val="24"/>
          <w:szCs w:val="24"/>
        </w:rPr>
        <w:t>ть и др. Варианты ударения внутри нормы: б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A4348">
        <w:rPr>
          <w:rFonts w:ascii="Times New Roman" w:eastAsia="Calibri" w:hAnsi="Times New Roman" w:cs="Times New Roman"/>
          <w:sz w:val="24"/>
          <w:szCs w:val="24"/>
        </w:rPr>
        <w:t>ловать – балов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A4348">
        <w:rPr>
          <w:rFonts w:ascii="Times New Roman" w:eastAsia="Calibri" w:hAnsi="Times New Roman" w:cs="Times New Roman"/>
          <w:sz w:val="24"/>
          <w:szCs w:val="24"/>
        </w:rPr>
        <w:t>ть, обесп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A4348">
        <w:rPr>
          <w:rFonts w:ascii="Times New Roman" w:eastAsia="Calibri" w:hAnsi="Times New Roman" w:cs="Times New Roman"/>
          <w:sz w:val="24"/>
          <w:szCs w:val="24"/>
        </w:rPr>
        <w:t>чение – обеспеч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A4348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AA4348">
        <w:rPr>
          <w:rFonts w:ascii="Times New Roman" w:eastAsia="Calibri" w:hAnsi="Times New Roman" w:cs="Times New Roman"/>
          <w:sz w:val="24"/>
          <w:szCs w:val="24"/>
        </w:rPr>
        <w:t>Синонимы и точность речи</w:t>
      </w:r>
      <w:r w:rsidRPr="00AA4348">
        <w:rPr>
          <w:rFonts w:ascii="Calibri" w:eastAsia="Calibri" w:hAnsi="Calibri" w:cs="Times New Roman"/>
          <w:sz w:val="24"/>
          <w:szCs w:val="24"/>
        </w:rPr>
        <w:t xml:space="preserve">. 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Смысловые‚ стилистические </w:t>
      </w:r>
      <w:proofErr w:type="gramStart"/>
      <w:r w:rsidRPr="00AA4348">
        <w:rPr>
          <w:rFonts w:ascii="Times New Roman" w:eastAsia="Calibri" w:hAnsi="Times New Roman" w:cs="Times New Roman"/>
          <w:sz w:val="24"/>
          <w:szCs w:val="24"/>
        </w:rPr>
        <w:t>особенности  употребления</w:t>
      </w:r>
      <w:proofErr w:type="gram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синонимов.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Антонимы и точность речи. Смысловые‚ стилистические </w:t>
      </w:r>
      <w:proofErr w:type="gramStart"/>
      <w:r w:rsidRPr="00AA4348">
        <w:rPr>
          <w:rFonts w:ascii="Times New Roman" w:eastAsia="Calibri" w:hAnsi="Times New Roman" w:cs="Times New Roman"/>
          <w:sz w:val="24"/>
          <w:szCs w:val="24"/>
        </w:rPr>
        <w:t>особенности  употребления</w:t>
      </w:r>
      <w:proofErr w:type="gram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антонимов.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Лексические омонимы и точность речи. Смысловые‚ стилистические </w:t>
      </w:r>
      <w:proofErr w:type="gramStart"/>
      <w:r w:rsidRPr="00AA4348">
        <w:rPr>
          <w:rFonts w:ascii="Times New Roman" w:eastAsia="Calibri" w:hAnsi="Times New Roman" w:cs="Times New Roman"/>
          <w:sz w:val="24"/>
          <w:szCs w:val="24"/>
        </w:rPr>
        <w:t>особенности  употребления</w:t>
      </w:r>
      <w:proofErr w:type="gram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лексических омонимов.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им.п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на 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-а/-я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и -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ы/-и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директора, договоры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м. и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ср.р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 нулевым окончанием и окончанием 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ов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ж.р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43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ня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тихонь</w:t>
      </w:r>
      <w:proofErr w:type="spellEnd"/>
      <w:r w:rsidRPr="00AA4348">
        <w:rPr>
          <w:rFonts w:ascii="Times New Roman" w:eastAsia="Calibri" w:hAnsi="Times New Roman" w:cs="Times New Roman"/>
          <w:i/>
          <w:sz w:val="24"/>
          <w:szCs w:val="24"/>
        </w:rPr>
        <w:t>, кухонь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тв.п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ед.ч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>.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стакан чая – стакан чаю</w:t>
      </w:r>
      <w:r w:rsidRPr="00AA4348">
        <w:rPr>
          <w:rFonts w:ascii="Times New Roman" w:eastAsia="Calibri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в санаторий – не «санаторию», стукнуть т</w:t>
      </w:r>
      <w:r w:rsidRPr="00AA4348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флей – не «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AA4348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флем</w:t>
      </w:r>
      <w:proofErr w:type="spellEnd"/>
      <w:r w:rsidRPr="00AA4348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A4348">
        <w:rPr>
          <w:rFonts w:ascii="Times New Roman" w:eastAsia="Calibri" w:hAnsi="Times New Roman" w:cs="Times New Roman"/>
          <w:sz w:val="24"/>
          <w:szCs w:val="24"/>
        </w:rPr>
        <w:t>), родом существительного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платьи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AA4348">
        <w:rPr>
          <w:rFonts w:ascii="Times New Roman" w:eastAsia="Calibri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AA4348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ближайший – не «самый ближайший»</w:t>
      </w:r>
      <w:r w:rsidRPr="00AA4348">
        <w:rPr>
          <w:rFonts w:ascii="Times New Roman" w:eastAsia="Calibri" w:hAnsi="Times New Roman" w:cs="Times New Roman"/>
          <w:sz w:val="24"/>
          <w:szCs w:val="24"/>
        </w:rPr>
        <w:t>), в краткой форме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AA434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93414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Предтекстовый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, текстовый и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послетекстовый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этапы работы.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Публицистический стиль. Устное выступление. Язык художественной литературы. Описание внешности человека.</w:t>
      </w:r>
    </w:p>
    <w:p w:rsidR="00992647" w:rsidRPr="001D3590" w:rsidRDefault="00021C7C" w:rsidP="001D359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9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Язык и культура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261C1B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Культура речи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934148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Речь. Речевая деятельность. Текст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934148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D063D" w:rsidRPr="005C6F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Pr="00411B25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96920" w:rsidRPr="00411B25" w:rsidSect="006058E1">
          <w:pgSz w:w="11906" w:h="16838"/>
          <w:pgMar w:top="567" w:right="1700" w:bottom="568" w:left="1701" w:header="708" w:footer="708" w:gutter="0"/>
          <w:cols w:space="708"/>
          <w:docGrid w:linePitch="360"/>
        </w:sect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8789"/>
        <w:gridCol w:w="1275"/>
        <w:gridCol w:w="851"/>
        <w:gridCol w:w="850"/>
      </w:tblGrid>
      <w:tr w:rsidR="00FF090E" w:rsidRPr="00411B25" w:rsidTr="003D3C19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nil"/>
              <w:right w:val="nil"/>
            </w:tcBorders>
          </w:tcPr>
          <w:p w:rsidR="00FF090E" w:rsidRPr="001D3590" w:rsidRDefault="00FF090E" w:rsidP="001D359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FF090E" w:rsidRPr="00411B25" w:rsidRDefault="00FF090E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819A3" w:rsidRPr="00FF4DDF" w:rsidRDefault="00FF4DD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89" w:type="dxa"/>
            <w:vMerge w:val="restart"/>
          </w:tcPr>
          <w:p w:rsidR="009819A3" w:rsidRPr="00411B25" w:rsidRDefault="00AC537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C307B" w:rsidRPr="00411B25" w:rsidTr="003D3C19">
        <w:tc>
          <w:tcPr>
            <w:tcW w:w="15734" w:type="dxa"/>
            <w:gridSpan w:val="7"/>
          </w:tcPr>
          <w:p w:rsidR="00EC307B" w:rsidRPr="00411B25" w:rsidRDefault="00EC307B" w:rsidP="00261C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 И 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261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21F80" w:rsidRPr="00C82555" w:rsidTr="00675415">
        <w:trPr>
          <w:trHeight w:val="2113"/>
        </w:trPr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</w:tcPr>
          <w:p w:rsidR="00721F80" w:rsidRPr="00C82555" w:rsidRDefault="00675415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1F80" w:rsidRPr="004D3B67">
              <w:rPr>
                <w:rFonts w:ascii="Times New Roman" w:hAnsi="Times New Roman" w:cs="Times New Roman"/>
                <w:sz w:val="24"/>
                <w:szCs w:val="24"/>
              </w:rPr>
              <w:t>стория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Диалекты как часть народной культуры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Merge w:val="restart"/>
          </w:tcPr>
          <w:p w:rsidR="00721F80" w:rsidRPr="00462297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      </w:r>
          </w:p>
          <w:p w:rsidR="00721F80" w:rsidRPr="00462297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  <w:p w:rsidR="00721F80" w:rsidRPr="00462297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  <w:p w:rsidR="00721F80" w:rsidRPr="00245519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      </w:r>
          </w:p>
        </w:tc>
        <w:tc>
          <w:tcPr>
            <w:tcW w:w="1275" w:type="dxa"/>
          </w:tcPr>
          <w:p w:rsidR="00721F80" w:rsidRDefault="00721F80" w:rsidP="001D35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590" w:rsidRPr="00C82555" w:rsidRDefault="001D3590" w:rsidP="001D35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54DB"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C82555" w:rsidTr="003D3C19"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</w:tcPr>
          <w:p w:rsidR="00721F80" w:rsidRPr="009F18BF" w:rsidRDefault="00C5783D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Современные неологизмы. Отражение во фразеологии истории и культуры народа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Merge/>
          </w:tcPr>
          <w:p w:rsidR="00721F80" w:rsidRPr="008474AC" w:rsidRDefault="00721F80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721F80" w:rsidRPr="00C82555" w:rsidRDefault="00721F80" w:rsidP="006754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41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54DB">
              <w:rPr>
                <w:rFonts w:ascii="Times New Roman" w:hAnsi="Times New Roman" w:cs="Times New Roman"/>
                <w:sz w:val="24"/>
                <w:szCs w:val="24"/>
              </w:rPr>
              <w:t>32-55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44051B" w:rsidTr="00474D03">
        <w:tc>
          <w:tcPr>
            <w:tcW w:w="15734" w:type="dxa"/>
            <w:gridSpan w:val="7"/>
          </w:tcPr>
          <w:p w:rsidR="00721F80" w:rsidRPr="0044051B" w:rsidRDefault="00721F80" w:rsidP="009341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934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21F80" w:rsidRPr="00C82555" w:rsidTr="006D4BD1"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6" w:type="dxa"/>
          </w:tcPr>
          <w:p w:rsidR="00721F80" w:rsidRDefault="00934148" w:rsidP="009341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</w:t>
            </w:r>
            <w:r w:rsidR="00721F80" w:rsidRPr="00891486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721F8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21F80" w:rsidRDefault="00721F80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существительных; ударение в кратких формах прилагательных; подвижное </w:t>
            </w:r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ударение в глаголах; ударение в формах глагола прошедшего времени; ударение в возвратных глаголах в формах прошедшего времени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м.р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.; ударение в формах глаголов II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спр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на –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ить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; глаголы звонить, включить и др. Варианты ударения внутри нормы: баловать – баловать, обеспечение – обеспечение.</w:t>
            </w:r>
          </w:p>
          <w:p w:rsidR="00721F80" w:rsidRPr="00894D21" w:rsidRDefault="00721F80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</w:tcPr>
          <w:p w:rsidR="00721F80" w:rsidRPr="00C82555" w:rsidRDefault="00721F80" w:rsidP="007854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4DB">
              <w:rPr>
                <w:rFonts w:ascii="Times New Roman" w:hAnsi="Times New Roman" w:cs="Times New Roman"/>
                <w:sz w:val="24"/>
                <w:szCs w:val="24"/>
              </w:rPr>
              <w:t>с.56-64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C82555" w:rsidTr="006D4BD1"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</w:tcPr>
          <w:p w:rsidR="00721F80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1">
              <w:rPr>
                <w:rFonts w:ascii="Times New Roman" w:hAnsi="Times New Roman" w:cs="Times New Roman"/>
                <w:color w:val="000000"/>
              </w:rPr>
              <w:t xml:space="preserve">Основные </w:t>
            </w:r>
            <w:r w:rsidR="00934148" w:rsidRPr="00934148">
              <w:rPr>
                <w:rFonts w:ascii="Times New Roman" w:hAnsi="Times New Roman" w:cs="Times New Roman"/>
                <w:color w:val="000000"/>
              </w:rPr>
              <w:t xml:space="preserve">лексические </w:t>
            </w:r>
            <w:r w:rsidRPr="00D82C11">
              <w:rPr>
                <w:rFonts w:ascii="Times New Roman" w:hAnsi="Times New Roman" w:cs="Times New Roman"/>
                <w:color w:val="000000"/>
              </w:rPr>
              <w:t>но</w:t>
            </w:r>
            <w:r w:rsidR="000224E1">
              <w:rPr>
                <w:rFonts w:ascii="Times New Roman" w:hAnsi="Times New Roman" w:cs="Times New Roman"/>
                <w:color w:val="000000"/>
              </w:rPr>
              <w:t>рмы современного русского языка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21F80" w:rsidRPr="00894D21" w:rsidRDefault="00934148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Синонимы и точность речи. Смысловые‚ стилистические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употребления синонимов.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Антонимы и точность речи. Смысловые‚ стилистические особенности употребления антонимов.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Лексические омонимы и точность речи. Смысловые‚ стилистические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употребления лексических омонимов.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</w:tc>
        <w:tc>
          <w:tcPr>
            <w:tcW w:w="1275" w:type="dxa"/>
          </w:tcPr>
          <w:p w:rsidR="00721F80" w:rsidRPr="00C82555" w:rsidRDefault="00721F80" w:rsidP="00022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E1">
              <w:rPr>
                <w:rFonts w:ascii="Times New Roman" w:hAnsi="Times New Roman" w:cs="Times New Roman"/>
                <w:sz w:val="24"/>
                <w:szCs w:val="24"/>
              </w:rPr>
              <w:t>с.65-78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22" w:rsidRPr="00C82555" w:rsidTr="001C67BA">
        <w:tc>
          <w:tcPr>
            <w:tcW w:w="851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</w:tcPr>
          <w:p w:rsidR="005D2322" w:rsidRDefault="005D2322" w:rsidP="00022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1">
              <w:rPr>
                <w:rFonts w:ascii="Times New Roman" w:hAnsi="Times New Roman" w:cs="Times New Roman"/>
                <w:color w:val="000000"/>
              </w:rPr>
              <w:t>Основные грамматические нормы современного русского языка</w:t>
            </w:r>
          </w:p>
        </w:tc>
        <w:tc>
          <w:tcPr>
            <w:tcW w:w="992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5D2322" w:rsidRPr="00B27766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Категория склонения: склонение русских и иностранных имён и фамилий; названий географических объектов;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им.п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на -а/-я и -ы/-и (директора, договоры);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м. и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ср.р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с нулевым окончанием и окончанием –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ов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(баклажанов, яблок, гектаров, носков, чулок);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ж.р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на –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ня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(басен, вишен, богинь,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тихонь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кухонь);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тв.п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III склонения;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ед.ч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м.р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      </w:r>
          </w:p>
          <w:p w:rsidR="005D2322" w:rsidRPr="00B27766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Нормы употребления форм имен существительных в соответствии с типом склонения (в санаторий – не «санаторию», стукнуть туфлей – не «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туфлем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»), родом существительного (красного платья – не «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платьи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      </w:r>
          </w:p>
          <w:p w:rsidR="005D2322" w:rsidRPr="00B27766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      </w:r>
          </w:p>
          <w:p w:rsidR="005D2322" w:rsidRPr="00894D21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Варианты грамматической нормы: литературные и разговорные падежные </w:t>
            </w: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формы имен существительных. Отражение вариантов грамматической нормы в словарях и справочниках.</w:t>
            </w:r>
          </w:p>
        </w:tc>
        <w:tc>
          <w:tcPr>
            <w:tcW w:w="1275" w:type="dxa"/>
          </w:tcPr>
          <w:p w:rsidR="005D2322" w:rsidRPr="00C82555" w:rsidRDefault="005D2322" w:rsidP="00022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D13">
              <w:rPr>
                <w:rFonts w:ascii="Times New Roman" w:hAnsi="Times New Roman" w:cs="Times New Roman"/>
                <w:sz w:val="24"/>
                <w:szCs w:val="24"/>
              </w:rPr>
              <w:t>с.79-</w:t>
            </w:r>
            <w:r w:rsidR="000224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44051B" w:rsidTr="00F7134E">
        <w:tc>
          <w:tcPr>
            <w:tcW w:w="15734" w:type="dxa"/>
            <w:gridSpan w:val="7"/>
          </w:tcPr>
          <w:p w:rsidR="00721F80" w:rsidRPr="0044051B" w:rsidRDefault="00721F80" w:rsidP="005D23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РЕЧЬ. РЕЧЕВАЯ ДЕЯТЕЛЬНОСТЬ. ТЕКСТ (</w:t>
            </w:r>
            <w:r w:rsidR="005D2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21F80" w:rsidRPr="00C82555" w:rsidTr="004C4E17">
        <w:trPr>
          <w:trHeight w:val="858"/>
        </w:trPr>
        <w:tc>
          <w:tcPr>
            <w:tcW w:w="851" w:type="dxa"/>
          </w:tcPr>
          <w:p w:rsidR="00721F80" w:rsidRPr="00C82555" w:rsidRDefault="005D2322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</w:tcPr>
          <w:p w:rsidR="00721F80" w:rsidRPr="004C4E17" w:rsidRDefault="00D16757" w:rsidP="00D16757"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приёмы чтения.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ематическое единство текста. Тексты описательного типа</w:t>
            </w:r>
          </w:p>
        </w:tc>
        <w:tc>
          <w:tcPr>
            <w:tcW w:w="992" w:type="dxa"/>
          </w:tcPr>
          <w:p w:rsidR="00721F80" w:rsidRPr="008F1422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21F80" w:rsidRPr="004C4E17" w:rsidRDefault="00EB4C91" w:rsidP="004C4E17"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Эффективные приёмы чтения. </w:t>
            </w:r>
            <w:proofErr w:type="spellStart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текстовый и </w:t>
            </w:r>
            <w:proofErr w:type="spellStart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работы</w:t>
            </w:r>
            <w:r>
              <w:t xml:space="preserve">. </w:t>
            </w: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Текст, тематическое единство текста. Тексты описательного типа: определение, дефиниция, собственно описание, пояснение.</w:t>
            </w:r>
          </w:p>
        </w:tc>
        <w:tc>
          <w:tcPr>
            <w:tcW w:w="1275" w:type="dxa"/>
          </w:tcPr>
          <w:p w:rsidR="00721F80" w:rsidRPr="00C82555" w:rsidRDefault="00721F80" w:rsidP="004C4E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1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03C2">
              <w:rPr>
                <w:rFonts w:ascii="Times New Roman" w:hAnsi="Times New Roman" w:cs="Times New Roman"/>
                <w:sz w:val="24"/>
                <w:szCs w:val="24"/>
              </w:rPr>
              <w:t>102-122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C9" w:rsidRPr="00C82555" w:rsidTr="006D4BD1">
        <w:tc>
          <w:tcPr>
            <w:tcW w:w="851" w:type="dxa"/>
          </w:tcPr>
          <w:p w:rsidR="004F1DC9" w:rsidRPr="00C82555" w:rsidRDefault="005D2322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4F1DC9" w:rsidRPr="008F1422" w:rsidRDefault="008D03C2" w:rsidP="008D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1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AB4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1DC9" w:rsidRPr="008F1422" w:rsidRDefault="004F1DC9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F1DC9" w:rsidRPr="00AA4348" w:rsidRDefault="004F1DC9" w:rsidP="004F1DC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Рассказ о событии, «бывальщины».</w:t>
            </w:r>
          </w:p>
          <w:p w:rsidR="004F1DC9" w:rsidRPr="00AA4348" w:rsidRDefault="004F1DC9" w:rsidP="004F1DC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      </w:r>
          </w:p>
          <w:p w:rsidR="004F1DC9" w:rsidRPr="00AA4348" w:rsidRDefault="004F1DC9" w:rsidP="004F1DC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Публицистический стиль. Устное выступление. </w:t>
            </w:r>
          </w:p>
          <w:p w:rsidR="004F1DC9" w:rsidRPr="005D2322" w:rsidRDefault="004F1DC9" w:rsidP="005D2322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1275" w:type="dxa"/>
          </w:tcPr>
          <w:p w:rsidR="004F1DC9" w:rsidRPr="00C82555" w:rsidRDefault="004F1DC9" w:rsidP="008D03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245BC">
              <w:rPr>
                <w:rFonts w:ascii="Times New Roman" w:hAnsi="Times New Roman" w:cs="Times New Roman"/>
                <w:sz w:val="24"/>
                <w:szCs w:val="24"/>
              </w:rPr>
              <w:t>123-</w:t>
            </w:r>
            <w:r w:rsidR="00EC4BF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4F1DC9" w:rsidRPr="00C82555" w:rsidRDefault="004F1DC9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DC9" w:rsidRPr="00C82555" w:rsidRDefault="004F1DC9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1276F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11261"/>
    <w:rsid w:val="00012E9B"/>
    <w:rsid w:val="0001515F"/>
    <w:rsid w:val="00021736"/>
    <w:rsid w:val="00021C7C"/>
    <w:rsid w:val="000224E1"/>
    <w:rsid w:val="00022D90"/>
    <w:rsid w:val="000234D7"/>
    <w:rsid w:val="00025BB5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5D74"/>
    <w:rsid w:val="000571BB"/>
    <w:rsid w:val="00064D1D"/>
    <w:rsid w:val="00070035"/>
    <w:rsid w:val="000702D7"/>
    <w:rsid w:val="00070630"/>
    <w:rsid w:val="00070B2A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B51D4"/>
    <w:rsid w:val="000B7D71"/>
    <w:rsid w:val="000C4B9E"/>
    <w:rsid w:val="000C4E52"/>
    <w:rsid w:val="000C6613"/>
    <w:rsid w:val="000D4C85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4B10"/>
    <w:rsid w:val="00146DF9"/>
    <w:rsid w:val="00151686"/>
    <w:rsid w:val="001532EF"/>
    <w:rsid w:val="001577ED"/>
    <w:rsid w:val="001616E0"/>
    <w:rsid w:val="00165077"/>
    <w:rsid w:val="001663D9"/>
    <w:rsid w:val="0017102F"/>
    <w:rsid w:val="00171CAC"/>
    <w:rsid w:val="00175633"/>
    <w:rsid w:val="00175CAD"/>
    <w:rsid w:val="0018258A"/>
    <w:rsid w:val="001834AE"/>
    <w:rsid w:val="00183DEE"/>
    <w:rsid w:val="001843D6"/>
    <w:rsid w:val="00191007"/>
    <w:rsid w:val="00191CA0"/>
    <w:rsid w:val="0019344E"/>
    <w:rsid w:val="00193F12"/>
    <w:rsid w:val="001A3B1F"/>
    <w:rsid w:val="001A7D13"/>
    <w:rsid w:val="001B1BC7"/>
    <w:rsid w:val="001B3467"/>
    <w:rsid w:val="001B41DE"/>
    <w:rsid w:val="001C0A3D"/>
    <w:rsid w:val="001D3590"/>
    <w:rsid w:val="001E2D48"/>
    <w:rsid w:val="001E5F4D"/>
    <w:rsid w:val="001E63F1"/>
    <w:rsid w:val="001F0AD9"/>
    <w:rsid w:val="001F6A0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1A9F"/>
    <w:rsid w:val="00235263"/>
    <w:rsid w:val="002372E1"/>
    <w:rsid w:val="00237BA8"/>
    <w:rsid w:val="00240755"/>
    <w:rsid w:val="00245519"/>
    <w:rsid w:val="002473D6"/>
    <w:rsid w:val="00247FD8"/>
    <w:rsid w:val="00253B18"/>
    <w:rsid w:val="00254C6A"/>
    <w:rsid w:val="002555BF"/>
    <w:rsid w:val="0025575B"/>
    <w:rsid w:val="00256660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91FBF"/>
    <w:rsid w:val="00292C92"/>
    <w:rsid w:val="0029598D"/>
    <w:rsid w:val="00297010"/>
    <w:rsid w:val="002A3AF0"/>
    <w:rsid w:val="002A68C4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A25"/>
    <w:rsid w:val="003015B3"/>
    <w:rsid w:val="003023C8"/>
    <w:rsid w:val="003026C0"/>
    <w:rsid w:val="003032C6"/>
    <w:rsid w:val="00303779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20293"/>
    <w:rsid w:val="0032622A"/>
    <w:rsid w:val="00326592"/>
    <w:rsid w:val="00327A3F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6CCB"/>
    <w:rsid w:val="00392EA1"/>
    <w:rsid w:val="00395728"/>
    <w:rsid w:val="003A6305"/>
    <w:rsid w:val="003A6E65"/>
    <w:rsid w:val="003B0AB6"/>
    <w:rsid w:val="003B1A98"/>
    <w:rsid w:val="003B291E"/>
    <w:rsid w:val="003B3421"/>
    <w:rsid w:val="003C1905"/>
    <w:rsid w:val="003D09EA"/>
    <w:rsid w:val="003D1BAE"/>
    <w:rsid w:val="003D3C19"/>
    <w:rsid w:val="003D5882"/>
    <w:rsid w:val="003D5C13"/>
    <w:rsid w:val="003D5C82"/>
    <w:rsid w:val="003D5E04"/>
    <w:rsid w:val="003E07FF"/>
    <w:rsid w:val="003E0A49"/>
    <w:rsid w:val="003E206B"/>
    <w:rsid w:val="003E407E"/>
    <w:rsid w:val="003E4163"/>
    <w:rsid w:val="003E52D4"/>
    <w:rsid w:val="003E6E37"/>
    <w:rsid w:val="00400F3C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22EA2"/>
    <w:rsid w:val="00426061"/>
    <w:rsid w:val="0042652D"/>
    <w:rsid w:val="0042755B"/>
    <w:rsid w:val="00431D54"/>
    <w:rsid w:val="004374F5"/>
    <w:rsid w:val="0044051B"/>
    <w:rsid w:val="00444A95"/>
    <w:rsid w:val="00451945"/>
    <w:rsid w:val="00454011"/>
    <w:rsid w:val="0045466A"/>
    <w:rsid w:val="00455BB1"/>
    <w:rsid w:val="004577B0"/>
    <w:rsid w:val="00461575"/>
    <w:rsid w:val="00462297"/>
    <w:rsid w:val="0046249D"/>
    <w:rsid w:val="00463B33"/>
    <w:rsid w:val="00466D3D"/>
    <w:rsid w:val="004671F9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5F17"/>
    <w:rsid w:val="004A04E9"/>
    <w:rsid w:val="004B17C5"/>
    <w:rsid w:val="004B1A23"/>
    <w:rsid w:val="004B2388"/>
    <w:rsid w:val="004B4097"/>
    <w:rsid w:val="004B70A9"/>
    <w:rsid w:val="004C0D02"/>
    <w:rsid w:val="004C100E"/>
    <w:rsid w:val="004C1CCF"/>
    <w:rsid w:val="004C4E17"/>
    <w:rsid w:val="004C4E73"/>
    <w:rsid w:val="004D05C3"/>
    <w:rsid w:val="004D3B67"/>
    <w:rsid w:val="004D4A70"/>
    <w:rsid w:val="004D55AD"/>
    <w:rsid w:val="004D60CD"/>
    <w:rsid w:val="004D785D"/>
    <w:rsid w:val="004D7894"/>
    <w:rsid w:val="004E14F1"/>
    <w:rsid w:val="004E16F0"/>
    <w:rsid w:val="004E3820"/>
    <w:rsid w:val="004E47D0"/>
    <w:rsid w:val="004E4E37"/>
    <w:rsid w:val="004F1C22"/>
    <w:rsid w:val="004F1DC9"/>
    <w:rsid w:val="005012F8"/>
    <w:rsid w:val="00503BA0"/>
    <w:rsid w:val="00503E39"/>
    <w:rsid w:val="005051B9"/>
    <w:rsid w:val="005069F6"/>
    <w:rsid w:val="0050734A"/>
    <w:rsid w:val="00511463"/>
    <w:rsid w:val="00513DE1"/>
    <w:rsid w:val="0051426F"/>
    <w:rsid w:val="005152AC"/>
    <w:rsid w:val="005177FA"/>
    <w:rsid w:val="005207B9"/>
    <w:rsid w:val="00520D7F"/>
    <w:rsid w:val="005245BC"/>
    <w:rsid w:val="00525636"/>
    <w:rsid w:val="00530E4D"/>
    <w:rsid w:val="00541EF0"/>
    <w:rsid w:val="005451B6"/>
    <w:rsid w:val="0055458C"/>
    <w:rsid w:val="0055508E"/>
    <w:rsid w:val="00556018"/>
    <w:rsid w:val="005604D0"/>
    <w:rsid w:val="0056213C"/>
    <w:rsid w:val="00565FD6"/>
    <w:rsid w:val="00566F49"/>
    <w:rsid w:val="005731A0"/>
    <w:rsid w:val="00575AED"/>
    <w:rsid w:val="005778FC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2973"/>
    <w:rsid w:val="005B30A0"/>
    <w:rsid w:val="005B5216"/>
    <w:rsid w:val="005B65A3"/>
    <w:rsid w:val="005B7D73"/>
    <w:rsid w:val="005C34C2"/>
    <w:rsid w:val="005C6D73"/>
    <w:rsid w:val="005C6FDC"/>
    <w:rsid w:val="005D04FA"/>
    <w:rsid w:val="005D1C41"/>
    <w:rsid w:val="005D1DE3"/>
    <w:rsid w:val="005D2322"/>
    <w:rsid w:val="005D3102"/>
    <w:rsid w:val="005D39F3"/>
    <w:rsid w:val="005E092A"/>
    <w:rsid w:val="005E16CD"/>
    <w:rsid w:val="005E22A4"/>
    <w:rsid w:val="005E24CA"/>
    <w:rsid w:val="005F02E3"/>
    <w:rsid w:val="005F3356"/>
    <w:rsid w:val="005F618C"/>
    <w:rsid w:val="005F7F3D"/>
    <w:rsid w:val="00601B8D"/>
    <w:rsid w:val="0060268E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A0"/>
    <w:rsid w:val="0062108E"/>
    <w:rsid w:val="00621954"/>
    <w:rsid w:val="00622D28"/>
    <w:rsid w:val="006246E5"/>
    <w:rsid w:val="006256CB"/>
    <w:rsid w:val="00631CC6"/>
    <w:rsid w:val="00643202"/>
    <w:rsid w:val="00643F7F"/>
    <w:rsid w:val="006528B6"/>
    <w:rsid w:val="00653874"/>
    <w:rsid w:val="00653F49"/>
    <w:rsid w:val="0067287D"/>
    <w:rsid w:val="0067306E"/>
    <w:rsid w:val="00674B24"/>
    <w:rsid w:val="00675415"/>
    <w:rsid w:val="00675DBD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725C"/>
    <w:rsid w:val="006C791C"/>
    <w:rsid w:val="006C7EFD"/>
    <w:rsid w:val="006D04E4"/>
    <w:rsid w:val="006D097B"/>
    <w:rsid w:val="006D2B40"/>
    <w:rsid w:val="006D3009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7711"/>
    <w:rsid w:val="00710885"/>
    <w:rsid w:val="00715315"/>
    <w:rsid w:val="00716C40"/>
    <w:rsid w:val="00721869"/>
    <w:rsid w:val="00721F80"/>
    <w:rsid w:val="00723C47"/>
    <w:rsid w:val="00726801"/>
    <w:rsid w:val="00727198"/>
    <w:rsid w:val="00733D57"/>
    <w:rsid w:val="007414AF"/>
    <w:rsid w:val="007416ED"/>
    <w:rsid w:val="00744071"/>
    <w:rsid w:val="00744387"/>
    <w:rsid w:val="00751DC8"/>
    <w:rsid w:val="00752F67"/>
    <w:rsid w:val="007542D2"/>
    <w:rsid w:val="0075616D"/>
    <w:rsid w:val="007606E8"/>
    <w:rsid w:val="00761776"/>
    <w:rsid w:val="00766B61"/>
    <w:rsid w:val="00777306"/>
    <w:rsid w:val="00781923"/>
    <w:rsid w:val="0078391A"/>
    <w:rsid w:val="0078399A"/>
    <w:rsid w:val="00785189"/>
    <w:rsid w:val="00785220"/>
    <w:rsid w:val="007854DB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65BD"/>
    <w:rsid w:val="007C5309"/>
    <w:rsid w:val="007C5449"/>
    <w:rsid w:val="007D11DC"/>
    <w:rsid w:val="007D20D0"/>
    <w:rsid w:val="007D3D49"/>
    <w:rsid w:val="007D6535"/>
    <w:rsid w:val="007D6ED2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3183"/>
    <w:rsid w:val="008035DA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499D"/>
    <w:rsid w:val="008603E2"/>
    <w:rsid w:val="00862255"/>
    <w:rsid w:val="00866900"/>
    <w:rsid w:val="00866C2F"/>
    <w:rsid w:val="008672DF"/>
    <w:rsid w:val="008712E5"/>
    <w:rsid w:val="008717DB"/>
    <w:rsid w:val="0088374D"/>
    <w:rsid w:val="008869F5"/>
    <w:rsid w:val="00891486"/>
    <w:rsid w:val="00891BA1"/>
    <w:rsid w:val="00894217"/>
    <w:rsid w:val="00894568"/>
    <w:rsid w:val="00894D21"/>
    <w:rsid w:val="00896F95"/>
    <w:rsid w:val="00897FE1"/>
    <w:rsid w:val="008B164C"/>
    <w:rsid w:val="008B52EF"/>
    <w:rsid w:val="008B62FE"/>
    <w:rsid w:val="008B737C"/>
    <w:rsid w:val="008C058E"/>
    <w:rsid w:val="008D03C2"/>
    <w:rsid w:val="008D2A16"/>
    <w:rsid w:val="008D3F70"/>
    <w:rsid w:val="008D4775"/>
    <w:rsid w:val="008D60DB"/>
    <w:rsid w:val="008E1137"/>
    <w:rsid w:val="008F1422"/>
    <w:rsid w:val="008F294A"/>
    <w:rsid w:val="008F47B1"/>
    <w:rsid w:val="008F50EB"/>
    <w:rsid w:val="008F5FBB"/>
    <w:rsid w:val="008F6479"/>
    <w:rsid w:val="008F73BD"/>
    <w:rsid w:val="00903B88"/>
    <w:rsid w:val="009053FA"/>
    <w:rsid w:val="00906679"/>
    <w:rsid w:val="00906B8C"/>
    <w:rsid w:val="00913259"/>
    <w:rsid w:val="0092128D"/>
    <w:rsid w:val="00927602"/>
    <w:rsid w:val="0093125A"/>
    <w:rsid w:val="00934148"/>
    <w:rsid w:val="00944FE2"/>
    <w:rsid w:val="00945648"/>
    <w:rsid w:val="00947DBE"/>
    <w:rsid w:val="00950480"/>
    <w:rsid w:val="009521BC"/>
    <w:rsid w:val="0095635E"/>
    <w:rsid w:val="00956D44"/>
    <w:rsid w:val="00961234"/>
    <w:rsid w:val="009629F3"/>
    <w:rsid w:val="009663E5"/>
    <w:rsid w:val="00966B5C"/>
    <w:rsid w:val="00966C45"/>
    <w:rsid w:val="00974418"/>
    <w:rsid w:val="00976573"/>
    <w:rsid w:val="009819A3"/>
    <w:rsid w:val="00983FBC"/>
    <w:rsid w:val="00985076"/>
    <w:rsid w:val="0098544E"/>
    <w:rsid w:val="00985EB6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3C55"/>
    <w:rsid w:val="009B79BA"/>
    <w:rsid w:val="009C1A79"/>
    <w:rsid w:val="009C2893"/>
    <w:rsid w:val="009C6540"/>
    <w:rsid w:val="009C667D"/>
    <w:rsid w:val="009D1081"/>
    <w:rsid w:val="009D2230"/>
    <w:rsid w:val="009D28D2"/>
    <w:rsid w:val="009D5316"/>
    <w:rsid w:val="009D553B"/>
    <w:rsid w:val="009E0777"/>
    <w:rsid w:val="009E2AB4"/>
    <w:rsid w:val="009E519A"/>
    <w:rsid w:val="009F038B"/>
    <w:rsid w:val="009F18BF"/>
    <w:rsid w:val="00A01B7E"/>
    <w:rsid w:val="00A022DB"/>
    <w:rsid w:val="00A04713"/>
    <w:rsid w:val="00A0713B"/>
    <w:rsid w:val="00A0764E"/>
    <w:rsid w:val="00A1056C"/>
    <w:rsid w:val="00A20B73"/>
    <w:rsid w:val="00A219DF"/>
    <w:rsid w:val="00A21A72"/>
    <w:rsid w:val="00A272FD"/>
    <w:rsid w:val="00A34927"/>
    <w:rsid w:val="00A349FB"/>
    <w:rsid w:val="00A36D5C"/>
    <w:rsid w:val="00A37631"/>
    <w:rsid w:val="00A40C47"/>
    <w:rsid w:val="00A43AFD"/>
    <w:rsid w:val="00A448F0"/>
    <w:rsid w:val="00A47B00"/>
    <w:rsid w:val="00A57D2E"/>
    <w:rsid w:val="00A62DA5"/>
    <w:rsid w:val="00A63005"/>
    <w:rsid w:val="00A661BC"/>
    <w:rsid w:val="00A72D23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A4348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F6226"/>
    <w:rsid w:val="00AF7959"/>
    <w:rsid w:val="00B04A68"/>
    <w:rsid w:val="00B0631E"/>
    <w:rsid w:val="00B11A09"/>
    <w:rsid w:val="00B12078"/>
    <w:rsid w:val="00B1487F"/>
    <w:rsid w:val="00B16E9F"/>
    <w:rsid w:val="00B17C06"/>
    <w:rsid w:val="00B22277"/>
    <w:rsid w:val="00B2267F"/>
    <w:rsid w:val="00B25283"/>
    <w:rsid w:val="00B26516"/>
    <w:rsid w:val="00B27766"/>
    <w:rsid w:val="00B32EDC"/>
    <w:rsid w:val="00B362DB"/>
    <w:rsid w:val="00B36688"/>
    <w:rsid w:val="00B40D94"/>
    <w:rsid w:val="00B43890"/>
    <w:rsid w:val="00B461CC"/>
    <w:rsid w:val="00B464AB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63DD"/>
    <w:rsid w:val="00B967EB"/>
    <w:rsid w:val="00BA6486"/>
    <w:rsid w:val="00BB0CC7"/>
    <w:rsid w:val="00BB24F3"/>
    <w:rsid w:val="00BB643F"/>
    <w:rsid w:val="00BB64C6"/>
    <w:rsid w:val="00BB7130"/>
    <w:rsid w:val="00BC0224"/>
    <w:rsid w:val="00BC43CF"/>
    <w:rsid w:val="00BD063D"/>
    <w:rsid w:val="00BD3257"/>
    <w:rsid w:val="00BD4DF4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5485"/>
    <w:rsid w:val="00C3730C"/>
    <w:rsid w:val="00C375E0"/>
    <w:rsid w:val="00C40AB3"/>
    <w:rsid w:val="00C47D61"/>
    <w:rsid w:val="00C52491"/>
    <w:rsid w:val="00C5783D"/>
    <w:rsid w:val="00C611DD"/>
    <w:rsid w:val="00C614A8"/>
    <w:rsid w:val="00C661C0"/>
    <w:rsid w:val="00C73BEA"/>
    <w:rsid w:val="00C73CA4"/>
    <w:rsid w:val="00C769B9"/>
    <w:rsid w:val="00C812F1"/>
    <w:rsid w:val="00C82555"/>
    <w:rsid w:val="00C921E8"/>
    <w:rsid w:val="00C93F9F"/>
    <w:rsid w:val="00C95AB9"/>
    <w:rsid w:val="00CA051E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9B6"/>
    <w:rsid w:val="00CC77A3"/>
    <w:rsid w:val="00CD4C92"/>
    <w:rsid w:val="00CE2CC0"/>
    <w:rsid w:val="00CE3FF5"/>
    <w:rsid w:val="00CE7205"/>
    <w:rsid w:val="00CE731D"/>
    <w:rsid w:val="00CF097C"/>
    <w:rsid w:val="00CF78CB"/>
    <w:rsid w:val="00D03F60"/>
    <w:rsid w:val="00D1081D"/>
    <w:rsid w:val="00D110AB"/>
    <w:rsid w:val="00D12CF2"/>
    <w:rsid w:val="00D16309"/>
    <w:rsid w:val="00D16757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47C0"/>
    <w:rsid w:val="00D46565"/>
    <w:rsid w:val="00D53201"/>
    <w:rsid w:val="00D557F1"/>
    <w:rsid w:val="00D5730B"/>
    <w:rsid w:val="00D6150A"/>
    <w:rsid w:val="00D65D4C"/>
    <w:rsid w:val="00D6632B"/>
    <w:rsid w:val="00D70C1E"/>
    <w:rsid w:val="00D7371C"/>
    <w:rsid w:val="00D746CC"/>
    <w:rsid w:val="00D77670"/>
    <w:rsid w:val="00D82C11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78AF"/>
    <w:rsid w:val="00DE7936"/>
    <w:rsid w:val="00DF3514"/>
    <w:rsid w:val="00DF48BD"/>
    <w:rsid w:val="00DF7A2E"/>
    <w:rsid w:val="00E01222"/>
    <w:rsid w:val="00E017CD"/>
    <w:rsid w:val="00E02F27"/>
    <w:rsid w:val="00E06759"/>
    <w:rsid w:val="00E10C6B"/>
    <w:rsid w:val="00E1119D"/>
    <w:rsid w:val="00E15DF7"/>
    <w:rsid w:val="00E16A43"/>
    <w:rsid w:val="00E22E7A"/>
    <w:rsid w:val="00E25064"/>
    <w:rsid w:val="00E339FC"/>
    <w:rsid w:val="00E37591"/>
    <w:rsid w:val="00E4181C"/>
    <w:rsid w:val="00E42447"/>
    <w:rsid w:val="00E4287F"/>
    <w:rsid w:val="00E434A7"/>
    <w:rsid w:val="00E45EF0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B4C91"/>
    <w:rsid w:val="00EC193F"/>
    <w:rsid w:val="00EC1ABB"/>
    <w:rsid w:val="00EC307B"/>
    <w:rsid w:val="00EC3159"/>
    <w:rsid w:val="00EC4264"/>
    <w:rsid w:val="00EC4BF9"/>
    <w:rsid w:val="00ED3181"/>
    <w:rsid w:val="00ED4EF3"/>
    <w:rsid w:val="00ED5617"/>
    <w:rsid w:val="00ED69FE"/>
    <w:rsid w:val="00ED7D79"/>
    <w:rsid w:val="00EE0BE4"/>
    <w:rsid w:val="00EE0CB0"/>
    <w:rsid w:val="00EE3EC0"/>
    <w:rsid w:val="00EF2DB7"/>
    <w:rsid w:val="00EF66CF"/>
    <w:rsid w:val="00F006AB"/>
    <w:rsid w:val="00F02AD0"/>
    <w:rsid w:val="00F02E30"/>
    <w:rsid w:val="00F0390E"/>
    <w:rsid w:val="00F04B59"/>
    <w:rsid w:val="00F05666"/>
    <w:rsid w:val="00F1043E"/>
    <w:rsid w:val="00F10CAF"/>
    <w:rsid w:val="00F12006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8357F"/>
    <w:rsid w:val="00F864E5"/>
    <w:rsid w:val="00F874FA"/>
    <w:rsid w:val="00F97EFE"/>
    <w:rsid w:val="00FA0740"/>
    <w:rsid w:val="00FA267F"/>
    <w:rsid w:val="00FA6070"/>
    <w:rsid w:val="00FA6E9D"/>
    <w:rsid w:val="00FB2187"/>
    <w:rsid w:val="00FB2BF0"/>
    <w:rsid w:val="00FB2F8D"/>
    <w:rsid w:val="00FB7632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69F"/>
  <w15:docId w15:val="{3A345A39-71E0-4242-9914-88A857D2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F228-4608-4760-8C98-4889DBB8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67</cp:revision>
  <cp:lastPrinted>2019-09-06T10:32:00Z</cp:lastPrinted>
  <dcterms:created xsi:type="dcterms:W3CDTF">2016-07-13T07:49:00Z</dcterms:created>
  <dcterms:modified xsi:type="dcterms:W3CDTF">2021-09-15T10:35:00Z</dcterms:modified>
</cp:coreProperties>
</file>