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9D" w:rsidRDefault="00E5679D" w:rsidP="00D1591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5pt;height:782.65pt">
            <v:imagedata r:id="rId6" o:title="Рисунок (2)"/>
          </v:shape>
        </w:pict>
      </w:r>
      <w:bookmarkEnd w:id="0"/>
    </w:p>
    <w:p w:rsidR="001B575A" w:rsidRPr="00D15917" w:rsidRDefault="001B575A" w:rsidP="00D15917">
      <w:pPr>
        <w:jc w:val="center"/>
        <w:rPr>
          <w:b/>
          <w:sz w:val="28"/>
          <w:szCs w:val="28"/>
        </w:rPr>
      </w:pPr>
      <w:r w:rsidRPr="00D15917">
        <w:rPr>
          <w:b/>
          <w:sz w:val="28"/>
          <w:szCs w:val="28"/>
        </w:rPr>
        <w:lastRenderedPageBreak/>
        <w:t>Пояснительная записка</w:t>
      </w:r>
    </w:p>
    <w:p w:rsidR="001B575A" w:rsidRPr="007259D6" w:rsidRDefault="001B575A" w:rsidP="001B575A">
      <w:pPr>
        <w:shd w:val="clear" w:color="auto" w:fill="FFFFFF"/>
        <w:jc w:val="both"/>
        <w:rPr>
          <w:sz w:val="26"/>
          <w:szCs w:val="26"/>
        </w:rPr>
      </w:pPr>
    </w:p>
    <w:p w:rsidR="0099534D" w:rsidRPr="007259D6" w:rsidRDefault="0099534D" w:rsidP="0099534D">
      <w:pPr>
        <w:rPr>
          <w:b/>
          <w:sz w:val="26"/>
          <w:szCs w:val="26"/>
        </w:rPr>
      </w:pPr>
      <w:r w:rsidRPr="007259D6">
        <w:rPr>
          <w:b/>
          <w:sz w:val="26"/>
          <w:szCs w:val="26"/>
        </w:rPr>
        <w:t>Сведения о программе, на основании которой разработана рабочая программа</w:t>
      </w:r>
    </w:p>
    <w:p w:rsidR="0099534D" w:rsidRPr="00980715" w:rsidRDefault="0099534D" w:rsidP="0099534D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7"/>
        <w:jc w:val="both"/>
        <w:rPr>
          <w:sz w:val="26"/>
          <w:szCs w:val="26"/>
        </w:rPr>
      </w:pPr>
      <w:r w:rsidRPr="00467594">
        <w:rPr>
          <w:rStyle w:val="fontstyle01"/>
          <w:rFonts w:ascii="Times New Roman" w:hAnsi="Times New Roman"/>
          <w:color w:val="auto"/>
          <w:sz w:val="26"/>
          <w:szCs w:val="26"/>
        </w:rPr>
        <w:t>Обществознание</w:t>
      </w:r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. Рабочая пр</w:t>
      </w:r>
      <w:r w:rsidR="00516AEC">
        <w:rPr>
          <w:rStyle w:val="fontstyle11"/>
          <w:rFonts w:ascii="Times New Roman" w:hAnsi="Times New Roman"/>
          <w:color w:val="auto"/>
          <w:sz w:val="26"/>
          <w:szCs w:val="26"/>
        </w:rPr>
        <w:t>ограмма. Поурочные разработки. 9</w:t>
      </w:r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класс :</w:t>
      </w:r>
      <w:proofErr w:type="gramEnd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 xml:space="preserve"> учеб. пособие для </w:t>
      </w:r>
      <w:proofErr w:type="spellStart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общеобразоват</w:t>
      </w:r>
      <w:proofErr w:type="spellEnd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 xml:space="preserve">. организаций / [Н. И. Городецкая, Л. Ф. Иванова, Т. Е. </w:t>
      </w:r>
      <w:proofErr w:type="spellStart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Лискова</w:t>
      </w:r>
      <w:proofErr w:type="spellEnd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,</w:t>
      </w:r>
      <w:r w:rsidRPr="00467594">
        <w:rPr>
          <w:sz w:val="26"/>
          <w:szCs w:val="26"/>
        </w:rPr>
        <w:t xml:space="preserve"> </w:t>
      </w:r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Е. Л. Рутковская].</w:t>
      </w:r>
      <w:r w:rsidRPr="00467594">
        <w:rPr>
          <w:rStyle w:val="fontstyle11"/>
          <w:rFonts w:ascii="Times New Roman" w:hAnsi="Times New Roman"/>
          <w:color w:val="auto"/>
          <w:sz w:val="28"/>
        </w:rPr>
        <w:t xml:space="preserve"> </w:t>
      </w:r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 xml:space="preserve">— </w:t>
      </w:r>
      <w:proofErr w:type="gramStart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М. :</w:t>
      </w:r>
      <w:proofErr w:type="gramEnd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 xml:space="preserve"> Просвещение, 2020</w:t>
      </w:r>
      <w:r w:rsidRPr="00467594">
        <w:rPr>
          <w:sz w:val="26"/>
          <w:szCs w:val="26"/>
        </w:rPr>
        <w:t>.</w:t>
      </w:r>
      <w:r>
        <w:t xml:space="preserve"> </w:t>
      </w:r>
      <w:r>
        <w:rPr>
          <w:sz w:val="26"/>
          <w:szCs w:val="26"/>
        </w:rPr>
        <w:t xml:space="preserve">Программа рассчитана на 35 часов. Так как в соответствии с календарным учебным графиком МОКУ </w:t>
      </w:r>
      <w:proofErr w:type="spellStart"/>
      <w:r>
        <w:rPr>
          <w:sz w:val="26"/>
          <w:szCs w:val="26"/>
        </w:rPr>
        <w:t>Устьпёрской</w:t>
      </w:r>
      <w:proofErr w:type="spellEnd"/>
      <w:r>
        <w:rPr>
          <w:sz w:val="26"/>
          <w:szCs w:val="26"/>
        </w:rPr>
        <w:t xml:space="preserve"> ООШ 2021-2022</w:t>
      </w:r>
      <w:r w:rsidRPr="009B5210">
        <w:rPr>
          <w:sz w:val="26"/>
          <w:szCs w:val="26"/>
        </w:rPr>
        <w:t xml:space="preserve"> учебный год рассчитан на 34 учебные недели</w:t>
      </w:r>
      <w:r>
        <w:rPr>
          <w:sz w:val="26"/>
          <w:szCs w:val="26"/>
        </w:rPr>
        <w:t>, то произведено сокращение учебных часов с 35 до 34 (за счёт количества заключительных уроков).</w:t>
      </w:r>
    </w:p>
    <w:p w:rsidR="001B575A" w:rsidRPr="007259D6" w:rsidRDefault="001B575A" w:rsidP="001B575A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7"/>
        <w:jc w:val="both"/>
        <w:rPr>
          <w:sz w:val="26"/>
          <w:szCs w:val="26"/>
        </w:rPr>
      </w:pPr>
    </w:p>
    <w:p w:rsidR="001B575A" w:rsidRDefault="001B575A" w:rsidP="001B575A">
      <w:pPr>
        <w:jc w:val="center"/>
        <w:rPr>
          <w:b/>
          <w:sz w:val="26"/>
          <w:szCs w:val="26"/>
        </w:rPr>
      </w:pPr>
      <w:r w:rsidRPr="007259D6">
        <w:rPr>
          <w:b/>
          <w:sz w:val="26"/>
          <w:szCs w:val="26"/>
        </w:rPr>
        <w:t>Используемый учебно-методический комплект</w:t>
      </w:r>
    </w:p>
    <w:p w:rsidR="001B575A" w:rsidRPr="00980715" w:rsidRDefault="001B575A" w:rsidP="001B575A">
      <w:pPr>
        <w:jc w:val="center"/>
        <w:rPr>
          <w:b/>
          <w:sz w:val="26"/>
          <w:szCs w:val="26"/>
        </w:rPr>
      </w:pPr>
    </w:p>
    <w:p w:rsidR="001B575A" w:rsidRPr="00980715" w:rsidRDefault="00DB1F10" w:rsidP="001B575A">
      <w:pPr>
        <w:rPr>
          <w:sz w:val="26"/>
          <w:szCs w:val="26"/>
        </w:rPr>
      </w:pPr>
      <w:r>
        <w:rPr>
          <w:sz w:val="26"/>
          <w:szCs w:val="26"/>
        </w:rPr>
        <w:t>Обществознание. Учебник. 9</w:t>
      </w:r>
      <w:r w:rsidR="001B575A" w:rsidRPr="00980715">
        <w:rPr>
          <w:sz w:val="26"/>
          <w:szCs w:val="26"/>
        </w:rPr>
        <w:t xml:space="preserve"> класс. Под редакцией </w:t>
      </w:r>
      <w:proofErr w:type="spellStart"/>
      <w:r w:rsidR="001B575A" w:rsidRPr="00980715">
        <w:rPr>
          <w:sz w:val="26"/>
          <w:szCs w:val="26"/>
        </w:rPr>
        <w:t>Л.Н.Боголюбова</w:t>
      </w:r>
      <w:proofErr w:type="spellEnd"/>
      <w:r w:rsidR="001B575A" w:rsidRPr="00980715">
        <w:rPr>
          <w:sz w:val="26"/>
          <w:szCs w:val="26"/>
        </w:rPr>
        <w:t>,</w:t>
      </w:r>
      <w:r w:rsidR="00516AEC">
        <w:rPr>
          <w:sz w:val="26"/>
          <w:szCs w:val="26"/>
        </w:rPr>
        <w:t xml:space="preserve"> </w:t>
      </w:r>
      <w:proofErr w:type="spellStart"/>
      <w:r w:rsidR="003741FF">
        <w:rPr>
          <w:sz w:val="26"/>
          <w:szCs w:val="26"/>
        </w:rPr>
        <w:t>А.Ю.Лазебниковой</w:t>
      </w:r>
      <w:proofErr w:type="spellEnd"/>
      <w:r w:rsidR="003741FF">
        <w:rPr>
          <w:sz w:val="26"/>
          <w:szCs w:val="26"/>
        </w:rPr>
        <w:t xml:space="preserve">, </w:t>
      </w:r>
      <w:proofErr w:type="spellStart"/>
      <w:r w:rsidR="003741FF">
        <w:rPr>
          <w:sz w:val="26"/>
          <w:szCs w:val="26"/>
        </w:rPr>
        <w:t>А.И.Матвеевой</w:t>
      </w:r>
      <w:proofErr w:type="spellEnd"/>
    </w:p>
    <w:p w:rsidR="001B575A" w:rsidRPr="00980715" w:rsidRDefault="00DB1F10" w:rsidP="001B575A">
      <w:pPr>
        <w:rPr>
          <w:sz w:val="26"/>
          <w:szCs w:val="26"/>
        </w:rPr>
      </w:pPr>
      <w:r>
        <w:rPr>
          <w:sz w:val="26"/>
          <w:szCs w:val="26"/>
        </w:rPr>
        <w:t>Обществознание. Учебник.9</w:t>
      </w:r>
      <w:r w:rsidR="001B575A" w:rsidRPr="00980715">
        <w:rPr>
          <w:sz w:val="26"/>
          <w:szCs w:val="26"/>
        </w:rPr>
        <w:t xml:space="preserve"> класс. Электр</w:t>
      </w:r>
      <w:r w:rsidR="003741FF">
        <w:rPr>
          <w:sz w:val="26"/>
          <w:szCs w:val="26"/>
        </w:rPr>
        <w:t>онное приложение к учебнику под</w:t>
      </w:r>
      <w:r w:rsidR="003741FF" w:rsidRPr="00980715">
        <w:rPr>
          <w:sz w:val="26"/>
          <w:szCs w:val="26"/>
        </w:rPr>
        <w:t xml:space="preserve"> редакцией </w:t>
      </w:r>
      <w:proofErr w:type="spellStart"/>
      <w:r w:rsidR="003741FF" w:rsidRPr="00980715">
        <w:rPr>
          <w:sz w:val="26"/>
          <w:szCs w:val="26"/>
        </w:rPr>
        <w:t>Л.Н.Боголюбова,</w:t>
      </w:r>
      <w:r w:rsidR="003741FF">
        <w:rPr>
          <w:sz w:val="26"/>
          <w:szCs w:val="26"/>
        </w:rPr>
        <w:t>А.Ю.Лазебниковой</w:t>
      </w:r>
      <w:proofErr w:type="spellEnd"/>
      <w:r w:rsidR="003741FF">
        <w:rPr>
          <w:sz w:val="26"/>
          <w:szCs w:val="26"/>
        </w:rPr>
        <w:t xml:space="preserve">, </w:t>
      </w:r>
      <w:proofErr w:type="spellStart"/>
      <w:r w:rsidR="003741FF">
        <w:rPr>
          <w:sz w:val="26"/>
          <w:szCs w:val="26"/>
        </w:rPr>
        <w:t>А.И.Матвеевой</w:t>
      </w:r>
      <w:proofErr w:type="spellEnd"/>
    </w:p>
    <w:p w:rsidR="001B575A" w:rsidRPr="00980715" w:rsidRDefault="001B575A" w:rsidP="00795B02">
      <w:pPr>
        <w:pStyle w:val="2"/>
        <w:spacing w:line="240" w:lineRule="atLeast"/>
        <w:ind w:firstLine="0"/>
        <w:rPr>
          <w:sz w:val="26"/>
          <w:szCs w:val="26"/>
        </w:rPr>
      </w:pPr>
    </w:p>
    <w:p w:rsidR="001B575A" w:rsidRPr="00980715" w:rsidRDefault="001B575A" w:rsidP="001B575A">
      <w:pPr>
        <w:spacing w:before="40"/>
        <w:jc w:val="center"/>
        <w:rPr>
          <w:b/>
          <w:sz w:val="28"/>
          <w:szCs w:val="28"/>
        </w:rPr>
      </w:pPr>
      <w:r w:rsidRPr="00980715">
        <w:rPr>
          <w:b/>
          <w:sz w:val="28"/>
          <w:szCs w:val="28"/>
        </w:rPr>
        <w:t>2. Планируемые результаты освоения учебного курса</w:t>
      </w:r>
    </w:p>
    <w:p w:rsidR="001B575A" w:rsidRPr="00980715" w:rsidRDefault="001B575A" w:rsidP="001B575A">
      <w:pPr>
        <w:ind w:left="-15" w:right="43"/>
        <w:rPr>
          <w:sz w:val="26"/>
          <w:szCs w:val="26"/>
        </w:rPr>
      </w:pPr>
      <w:r w:rsidRPr="00980715">
        <w:rPr>
          <w:rFonts w:eastAsia="Calibri"/>
          <w:b/>
          <w:sz w:val="26"/>
          <w:szCs w:val="26"/>
        </w:rPr>
        <w:t xml:space="preserve">Личностными </w:t>
      </w:r>
      <w:r w:rsidRPr="00980715">
        <w:rPr>
          <w:sz w:val="26"/>
          <w:szCs w:val="26"/>
        </w:rPr>
        <w:t xml:space="preserve">результатами выпускников основной школы, формируемыми при изучении содержания курса, являются: </w:t>
      </w:r>
    </w:p>
    <w:p w:rsidR="001B575A" w:rsidRPr="00980715" w:rsidRDefault="003741FF" w:rsidP="003741FF">
      <w:pPr>
        <w:spacing w:after="4" w:line="225" w:lineRule="auto"/>
        <w:ind w:right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B575A" w:rsidRPr="00980715">
        <w:rPr>
          <w:sz w:val="26"/>
          <w:szCs w:val="26"/>
        </w:rPr>
        <w:t>мотивированность</w:t>
      </w:r>
      <w:proofErr w:type="spellEnd"/>
      <w:r w:rsidR="001B575A" w:rsidRPr="00980715">
        <w:rPr>
          <w:sz w:val="26"/>
          <w:szCs w:val="26"/>
        </w:rPr>
        <w:t xml:space="preserve"> на посильное и созидательное участие в жизни общества;</w:t>
      </w:r>
    </w:p>
    <w:p w:rsidR="001B575A" w:rsidRPr="00980715" w:rsidRDefault="003741FF" w:rsidP="003741FF">
      <w:pPr>
        <w:spacing w:after="4" w:line="225" w:lineRule="auto"/>
        <w:ind w:right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B575A" w:rsidRPr="00980715">
        <w:rPr>
          <w:sz w:val="26"/>
          <w:szCs w:val="26"/>
        </w:rPr>
        <w:t>заинтересованность не только в личном успехе, но и в благополучии и процветании своей страны;</w:t>
      </w:r>
    </w:p>
    <w:p w:rsidR="001B575A" w:rsidRPr="00980715" w:rsidRDefault="003741FF" w:rsidP="003741FF">
      <w:pPr>
        <w:spacing w:after="4" w:line="225" w:lineRule="auto"/>
        <w:ind w:right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B575A" w:rsidRPr="00980715">
        <w:rPr>
          <w:sz w:val="26"/>
          <w:szCs w:val="26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1B575A" w:rsidRPr="00980715" w:rsidRDefault="001B575A" w:rsidP="001B575A">
      <w:pPr>
        <w:ind w:left="-15" w:right="43"/>
        <w:rPr>
          <w:sz w:val="26"/>
          <w:szCs w:val="26"/>
        </w:rPr>
      </w:pPr>
      <w:proofErr w:type="spellStart"/>
      <w:r w:rsidRPr="00980715">
        <w:rPr>
          <w:rFonts w:eastAsia="Calibri"/>
          <w:b/>
          <w:sz w:val="26"/>
          <w:szCs w:val="26"/>
        </w:rPr>
        <w:t>Метапредметные</w:t>
      </w:r>
      <w:proofErr w:type="spellEnd"/>
      <w:r w:rsidRPr="00980715">
        <w:rPr>
          <w:rFonts w:eastAsia="Calibri"/>
          <w:b/>
          <w:sz w:val="26"/>
          <w:szCs w:val="26"/>
        </w:rPr>
        <w:t xml:space="preserve"> результаты</w:t>
      </w:r>
      <w:r w:rsidRPr="00980715">
        <w:rPr>
          <w:sz w:val="26"/>
          <w:szCs w:val="26"/>
        </w:rPr>
        <w:t xml:space="preserve"> изучения обществознания выпускниками основной школы проявляются в:</w:t>
      </w:r>
    </w:p>
    <w:p w:rsidR="001B575A" w:rsidRPr="00980715" w:rsidRDefault="003741FF" w:rsidP="003741FF">
      <w:pPr>
        <w:spacing w:after="4" w:line="225" w:lineRule="auto"/>
        <w:ind w:right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B575A" w:rsidRPr="00980715">
        <w:rPr>
          <w:sz w:val="26"/>
          <w:szCs w:val="26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1B575A" w:rsidRPr="00980715" w:rsidRDefault="003741FF" w:rsidP="003741FF">
      <w:pPr>
        <w:spacing w:after="4" w:line="225" w:lineRule="auto"/>
        <w:ind w:right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B575A" w:rsidRPr="00980715">
        <w:rPr>
          <w:sz w:val="26"/>
          <w:szCs w:val="26"/>
        </w:rPr>
        <w:t xml:space="preserve"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  <w:r w:rsidR="001B575A" w:rsidRPr="00980715">
        <w:rPr>
          <w:rFonts w:eastAsia="Segoe UI Symbol"/>
          <w:color w:val="666666"/>
          <w:sz w:val="26"/>
          <w:szCs w:val="26"/>
        </w:rPr>
        <w:t xml:space="preserve">• </w:t>
      </w:r>
      <w:r w:rsidR="001B575A" w:rsidRPr="00980715">
        <w:rPr>
          <w:sz w:val="26"/>
          <w:szCs w:val="26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1B575A" w:rsidRPr="00980715" w:rsidRDefault="003741FF" w:rsidP="003741FF">
      <w:pPr>
        <w:spacing w:after="4" w:line="225" w:lineRule="auto"/>
        <w:ind w:right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B575A" w:rsidRPr="00980715">
        <w:rPr>
          <w:sz w:val="26"/>
          <w:szCs w:val="26"/>
        </w:rPr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1B575A" w:rsidRDefault="003741FF" w:rsidP="003741FF">
      <w:pPr>
        <w:spacing w:after="4" w:line="225" w:lineRule="auto"/>
        <w:ind w:right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B575A" w:rsidRPr="00980715">
        <w:rPr>
          <w:sz w:val="26"/>
          <w:szCs w:val="26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D15917" w:rsidRDefault="00D15917" w:rsidP="003741FF">
      <w:pPr>
        <w:spacing w:after="4" w:line="225" w:lineRule="auto"/>
        <w:ind w:right="43"/>
        <w:jc w:val="both"/>
        <w:rPr>
          <w:sz w:val="26"/>
          <w:szCs w:val="26"/>
        </w:rPr>
      </w:pPr>
    </w:p>
    <w:p w:rsidR="001B575A" w:rsidRPr="00980715" w:rsidRDefault="001B575A" w:rsidP="001B575A">
      <w:pPr>
        <w:spacing w:after="4" w:line="225" w:lineRule="auto"/>
        <w:ind w:right="43"/>
        <w:jc w:val="both"/>
        <w:rPr>
          <w:sz w:val="26"/>
          <w:szCs w:val="26"/>
        </w:rPr>
      </w:pPr>
    </w:p>
    <w:p w:rsidR="001B575A" w:rsidRPr="003741FF" w:rsidRDefault="003741FF" w:rsidP="003741FF">
      <w:pPr>
        <w:spacing w:after="4" w:line="225" w:lineRule="auto"/>
        <w:ind w:right="43"/>
        <w:rPr>
          <w:sz w:val="26"/>
          <w:szCs w:val="26"/>
        </w:rPr>
      </w:pPr>
      <w:r w:rsidRPr="003741FF">
        <w:rPr>
          <w:sz w:val="26"/>
          <w:szCs w:val="26"/>
        </w:rPr>
        <w:t xml:space="preserve">1) </w:t>
      </w:r>
      <w:r w:rsidR="001B575A" w:rsidRPr="003741FF">
        <w:rPr>
          <w:sz w:val="26"/>
          <w:szCs w:val="26"/>
        </w:rPr>
        <w:t xml:space="preserve">использование элементов причинно-следственного анализа; </w:t>
      </w:r>
    </w:p>
    <w:p w:rsidR="001B575A" w:rsidRPr="00980715" w:rsidRDefault="003741FF" w:rsidP="003741FF">
      <w:pPr>
        <w:spacing w:after="4" w:line="225" w:lineRule="auto"/>
        <w:ind w:right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2) </w:t>
      </w:r>
      <w:r w:rsidR="001B575A" w:rsidRPr="00980715">
        <w:rPr>
          <w:sz w:val="26"/>
          <w:szCs w:val="26"/>
        </w:rPr>
        <w:t xml:space="preserve">исследование несложных реальных связей и зависимостей; </w:t>
      </w:r>
    </w:p>
    <w:p w:rsidR="001B575A" w:rsidRPr="003741FF" w:rsidRDefault="001B575A" w:rsidP="003741FF">
      <w:pPr>
        <w:pStyle w:val="ac"/>
        <w:numPr>
          <w:ilvl w:val="0"/>
          <w:numId w:val="30"/>
        </w:numPr>
        <w:spacing w:after="4" w:line="225" w:lineRule="auto"/>
        <w:ind w:right="43"/>
        <w:jc w:val="both"/>
        <w:rPr>
          <w:sz w:val="26"/>
          <w:szCs w:val="26"/>
        </w:rPr>
      </w:pPr>
      <w:r w:rsidRPr="003741FF">
        <w:rPr>
          <w:sz w:val="26"/>
          <w:szCs w:val="26"/>
        </w:rPr>
        <w:lastRenderedPageBreak/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B575A" w:rsidRPr="003741FF" w:rsidRDefault="001B575A" w:rsidP="003741FF">
      <w:pPr>
        <w:pStyle w:val="ac"/>
        <w:numPr>
          <w:ilvl w:val="0"/>
          <w:numId w:val="30"/>
        </w:numPr>
        <w:spacing w:after="4" w:line="225" w:lineRule="auto"/>
        <w:ind w:right="43"/>
        <w:jc w:val="both"/>
        <w:rPr>
          <w:sz w:val="26"/>
          <w:szCs w:val="26"/>
        </w:rPr>
      </w:pPr>
      <w:r w:rsidRPr="003741FF">
        <w:rPr>
          <w:sz w:val="26"/>
          <w:szCs w:val="26"/>
        </w:rPr>
        <w:t>поиск и извлечение нужной информации по заданной теме в адаптированных источниках различного типа;</w:t>
      </w:r>
    </w:p>
    <w:p w:rsidR="001B575A" w:rsidRPr="003741FF" w:rsidRDefault="001B575A" w:rsidP="003741FF">
      <w:pPr>
        <w:pStyle w:val="ac"/>
        <w:numPr>
          <w:ilvl w:val="0"/>
          <w:numId w:val="30"/>
        </w:numPr>
        <w:spacing w:after="4" w:line="225" w:lineRule="auto"/>
        <w:ind w:right="43"/>
        <w:jc w:val="both"/>
        <w:rPr>
          <w:sz w:val="26"/>
          <w:szCs w:val="26"/>
        </w:rPr>
      </w:pPr>
      <w:r w:rsidRPr="003741FF">
        <w:rPr>
          <w:sz w:val="26"/>
          <w:szCs w:val="26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1B575A" w:rsidRPr="003741FF" w:rsidRDefault="001B575A" w:rsidP="003741FF">
      <w:pPr>
        <w:pStyle w:val="ac"/>
        <w:numPr>
          <w:ilvl w:val="0"/>
          <w:numId w:val="30"/>
        </w:numPr>
        <w:spacing w:after="4" w:line="225" w:lineRule="auto"/>
        <w:ind w:right="43"/>
        <w:jc w:val="both"/>
        <w:rPr>
          <w:sz w:val="26"/>
          <w:szCs w:val="26"/>
        </w:rPr>
      </w:pPr>
      <w:r w:rsidRPr="003741FF">
        <w:rPr>
          <w:sz w:val="26"/>
          <w:szCs w:val="26"/>
        </w:rPr>
        <w:t>подкрепление изученных положений конкретными примерами;</w:t>
      </w:r>
    </w:p>
    <w:p w:rsidR="001B575A" w:rsidRPr="003741FF" w:rsidRDefault="001B575A" w:rsidP="003741FF">
      <w:pPr>
        <w:pStyle w:val="ac"/>
        <w:numPr>
          <w:ilvl w:val="0"/>
          <w:numId w:val="30"/>
        </w:numPr>
        <w:spacing w:after="4" w:line="225" w:lineRule="auto"/>
        <w:ind w:right="43"/>
        <w:jc w:val="both"/>
        <w:rPr>
          <w:sz w:val="26"/>
          <w:szCs w:val="26"/>
        </w:rPr>
      </w:pPr>
      <w:r w:rsidRPr="003741FF">
        <w:rPr>
          <w:sz w:val="26"/>
          <w:szCs w:val="26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B575A" w:rsidRPr="003741FF" w:rsidRDefault="001B575A" w:rsidP="003741FF">
      <w:pPr>
        <w:pStyle w:val="ac"/>
        <w:numPr>
          <w:ilvl w:val="0"/>
          <w:numId w:val="30"/>
        </w:numPr>
        <w:spacing w:after="4" w:line="225" w:lineRule="auto"/>
        <w:ind w:right="43"/>
        <w:jc w:val="both"/>
        <w:rPr>
          <w:sz w:val="26"/>
          <w:szCs w:val="26"/>
        </w:rPr>
      </w:pPr>
      <w:r w:rsidRPr="003741FF">
        <w:rPr>
          <w:sz w:val="26"/>
          <w:szCs w:val="26"/>
        </w:rPr>
        <w:t>определение собственного отношения к явлениям современной жизни, формулирование своей точки зрения.</w:t>
      </w:r>
    </w:p>
    <w:p w:rsidR="001B575A" w:rsidRPr="00980715" w:rsidRDefault="001B575A" w:rsidP="001B575A">
      <w:pPr>
        <w:ind w:left="-15" w:right="43"/>
        <w:rPr>
          <w:sz w:val="26"/>
          <w:szCs w:val="26"/>
        </w:rPr>
      </w:pPr>
      <w:r w:rsidRPr="00980715">
        <w:rPr>
          <w:rFonts w:eastAsia="Calibri"/>
          <w:b/>
          <w:sz w:val="26"/>
          <w:szCs w:val="26"/>
        </w:rPr>
        <w:t>Предметными результатами</w:t>
      </w:r>
      <w:r w:rsidRPr="00980715">
        <w:rPr>
          <w:sz w:val="26"/>
          <w:szCs w:val="26"/>
        </w:rPr>
        <w:t xml:space="preserve"> освоения выпускниками основной школы содержания программы по обществознанию являются:</w:t>
      </w:r>
    </w:p>
    <w:p w:rsidR="001B575A" w:rsidRPr="003741FF" w:rsidRDefault="001B575A" w:rsidP="003741FF">
      <w:pPr>
        <w:pStyle w:val="ac"/>
        <w:numPr>
          <w:ilvl w:val="0"/>
          <w:numId w:val="31"/>
        </w:numPr>
        <w:spacing w:after="4" w:line="225" w:lineRule="auto"/>
        <w:ind w:right="43"/>
        <w:jc w:val="both"/>
        <w:rPr>
          <w:sz w:val="26"/>
          <w:szCs w:val="26"/>
        </w:rPr>
      </w:pPr>
      <w:r w:rsidRPr="003741FF">
        <w:rPr>
          <w:sz w:val="26"/>
          <w:szCs w:val="26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1B575A" w:rsidRPr="00980715" w:rsidRDefault="001B575A" w:rsidP="003741FF">
      <w:pPr>
        <w:numPr>
          <w:ilvl w:val="0"/>
          <w:numId w:val="31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1B575A" w:rsidRPr="00980715" w:rsidRDefault="001B575A" w:rsidP="003741FF">
      <w:pPr>
        <w:numPr>
          <w:ilvl w:val="0"/>
          <w:numId w:val="31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B575A" w:rsidRPr="00980715" w:rsidRDefault="001B575A" w:rsidP="003741FF">
      <w:pPr>
        <w:numPr>
          <w:ilvl w:val="0"/>
          <w:numId w:val="31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 </w:t>
      </w:r>
    </w:p>
    <w:p w:rsidR="001B575A" w:rsidRPr="00980715" w:rsidRDefault="001B575A" w:rsidP="003741FF">
      <w:pPr>
        <w:numPr>
          <w:ilvl w:val="0"/>
          <w:numId w:val="31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B575A" w:rsidRPr="00980715" w:rsidRDefault="001B575A" w:rsidP="003741FF">
      <w:pPr>
        <w:numPr>
          <w:ilvl w:val="0"/>
          <w:numId w:val="31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1B575A" w:rsidRPr="00980715" w:rsidRDefault="001B575A" w:rsidP="003741FF">
      <w:pPr>
        <w:numPr>
          <w:ilvl w:val="0"/>
          <w:numId w:val="31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приверженность гуманистическим и демократическим ценностям, патриотизм и гражданственность;</w:t>
      </w:r>
    </w:p>
    <w:p w:rsidR="001B575A" w:rsidRPr="00980715" w:rsidRDefault="001B575A" w:rsidP="003741FF">
      <w:pPr>
        <w:numPr>
          <w:ilvl w:val="0"/>
          <w:numId w:val="31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1B575A" w:rsidRPr="00980715" w:rsidRDefault="001B575A" w:rsidP="003741FF">
      <w:pPr>
        <w:numPr>
          <w:ilvl w:val="0"/>
          <w:numId w:val="31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 xml:space="preserve">понимание значения трудовой деятельности для личности и для общества; </w:t>
      </w:r>
    </w:p>
    <w:p w:rsidR="001B575A" w:rsidRPr="00980715" w:rsidRDefault="001B575A" w:rsidP="003741FF">
      <w:pPr>
        <w:numPr>
          <w:ilvl w:val="0"/>
          <w:numId w:val="31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 xml:space="preserve">понимание специфики познания мира средствами искусства в соотнесении с другими способами познания; </w:t>
      </w:r>
    </w:p>
    <w:p w:rsidR="001B575A" w:rsidRPr="00980715" w:rsidRDefault="001B575A" w:rsidP="003741FF">
      <w:pPr>
        <w:numPr>
          <w:ilvl w:val="0"/>
          <w:numId w:val="31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понимание роли искусства в становлении личности и в жизни общества;</w:t>
      </w:r>
    </w:p>
    <w:p w:rsidR="001B575A" w:rsidRPr="00980715" w:rsidRDefault="001B575A" w:rsidP="003741FF">
      <w:pPr>
        <w:numPr>
          <w:ilvl w:val="0"/>
          <w:numId w:val="31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знание определяющих признаков коммуникативной деятельности в сравнении с другими видами деятельности;</w:t>
      </w:r>
    </w:p>
    <w:p w:rsidR="001B575A" w:rsidRPr="00980715" w:rsidRDefault="001B575A" w:rsidP="003741FF">
      <w:pPr>
        <w:numPr>
          <w:ilvl w:val="0"/>
          <w:numId w:val="31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lastRenderedPageBreak/>
        <w:t xml:space="preserve"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1B575A" w:rsidRPr="00980715" w:rsidRDefault="001B575A" w:rsidP="003741FF">
      <w:pPr>
        <w:numPr>
          <w:ilvl w:val="0"/>
          <w:numId w:val="31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B575A" w:rsidRPr="00980715" w:rsidRDefault="001B575A" w:rsidP="003741FF">
      <w:pPr>
        <w:numPr>
          <w:ilvl w:val="0"/>
          <w:numId w:val="31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понимание значения коммуникации в межличностном общении;</w:t>
      </w:r>
    </w:p>
    <w:p w:rsidR="001B575A" w:rsidRPr="00980715" w:rsidRDefault="001B575A" w:rsidP="003741FF">
      <w:pPr>
        <w:numPr>
          <w:ilvl w:val="0"/>
          <w:numId w:val="31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B575A" w:rsidRDefault="001B575A" w:rsidP="003741FF">
      <w:pPr>
        <w:numPr>
          <w:ilvl w:val="0"/>
          <w:numId w:val="31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знакомство с отдельными приёмами и техниками преодоления конфликтов;</w:t>
      </w:r>
    </w:p>
    <w:p w:rsidR="000F4814" w:rsidRPr="003741FF" w:rsidRDefault="001B575A" w:rsidP="00095287">
      <w:pPr>
        <w:numPr>
          <w:ilvl w:val="0"/>
          <w:numId w:val="31"/>
        </w:numPr>
        <w:spacing w:after="4"/>
        <w:ind w:right="43"/>
        <w:jc w:val="both"/>
        <w:rPr>
          <w:sz w:val="26"/>
          <w:szCs w:val="26"/>
        </w:rPr>
      </w:pPr>
      <w:r w:rsidRPr="003741FF">
        <w:rPr>
          <w:sz w:val="26"/>
          <w:szCs w:val="26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</w:t>
      </w:r>
    </w:p>
    <w:p w:rsidR="000F4814" w:rsidRPr="00516AEC" w:rsidRDefault="000F4814" w:rsidP="001A73BF">
      <w:pPr>
        <w:jc w:val="center"/>
        <w:rPr>
          <w:b/>
          <w:sz w:val="40"/>
          <w:szCs w:val="36"/>
        </w:rPr>
      </w:pPr>
    </w:p>
    <w:p w:rsidR="001A73BF" w:rsidRPr="00516AEC" w:rsidRDefault="001B575A" w:rsidP="00516AEC">
      <w:pPr>
        <w:jc w:val="center"/>
        <w:rPr>
          <w:b/>
          <w:sz w:val="28"/>
          <w:szCs w:val="26"/>
        </w:rPr>
      </w:pPr>
      <w:r w:rsidRPr="00516AEC">
        <w:rPr>
          <w:b/>
          <w:sz w:val="28"/>
          <w:szCs w:val="26"/>
        </w:rPr>
        <w:t>3</w:t>
      </w:r>
      <w:r w:rsidR="001A73BF" w:rsidRPr="00516AEC">
        <w:rPr>
          <w:b/>
          <w:sz w:val="28"/>
          <w:szCs w:val="26"/>
        </w:rPr>
        <w:t>. Содержание рабочей программы</w:t>
      </w:r>
    </w:p>
    <w:p w:rsidR="001A73BF" w:rsidRDefault="00516AEC" w:rsidP="0099534D">
      <w:pPr>
        <w:shd w:val="clear" w:color="auto" w:fill="FFFFFF"/>
        <w:ind w:left="-360"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="001A73BF" w:rsidRPr="0099534D">
        <w:rPr>
          <w:b/>
          <w:sz w:val="26"/>
          <w:szCs w:val="26"/>
        </w:rPr>
        <w:t>Сод</w:t>
      </w:r>
      <w:r w:rsidR="00A103C9" w:rsidRPr="0099534D">
        <w:rPr>
          <w:b/>
          <w:sz w:val="26"/>
          <w:szCs w:val="26"/>
        </w:rPr>
        <w:t>ержание к</w:t>
      </w:r>
      <w:r w:rsidR="00DB1F10" w:rsidRPr="0099534D">
        <w:rPr>
          <w:b/>
          <w:sz w:val="26"/>
          <w:szCs w:val="26"/>
        </w:rPr>
        <w:t>урса «Обществознание» 9</w:t>
      </w:r>
      <w:r w:rsidR="00BB591A" w:rsidRPr="0099534D">
        <w:rPr>
          <w:b/>
          <w:sz w:val="26"/>
          <w:szCs w:val="26"/>
        </w:rPr>
        <w:t xml:space="preserve"> класс (34</w:t>
      </w:r>
      <w:r w:rsidR="001A73BF" w:rsidRPr="0099534D">
        <w:rPr>
          <w:b/>
          <w:sz w:val="26"/>
          <w:szCs w:val="26"/>
        </w:rPr>
        <w:t xml:space="preserve"> ч)</w:t>
      </w:r>
    </w:p>
    <w:p w:rsidR="00516AEC" w:rsidRPr="0099534D" w:rsidRDefault="00516AEC" w:rsidP="0099534D">
      <w:pPr>
        <w:shd w:val="clear" w:color="auto" w:fill="FFFFFF"/>
        <w:ind w:left="-360" w:firstLine="540"/>
        <w:jc w:val="both"/>
        <w:rPr>
          <w:b/>
          <w:sz w:val="26"/>
          <w:szCs w:val="26"/>
        </w:rPr>
      </w:pPr>
    </w:p>
    <w:p w:rsidR="00516AEC" w:rsidRDefault="0099534D" w:rsidP="0099534D">
      <w:pPr>
        <w:shd w:val="clear" w:color="auto" w:fill="FFFFFF"/>
        <w:ind w:left="14"/>
        <w:jc w:val="both"/>
        <w:rPr>
          <w:color w:val="000000"/>
          <w:sz w:val="26"/>
          <w:szCs w:val="26"/>
        </w:rPr>
      </w:pPr>
      <w:r w:rsidRPr="0099534D">
        <w:rPr>
          <w:b/>
          <w:bCs/>
          <w:i/>
          <w:iCs/>
          <w:color w:val="000000"/>
          <w:sz w:val="26"/>
          <w:szCs w:val="26"/>
        </w:rPr>
        <w:t xml:space="preserve">Раздел I. Политика. </w:t>
      </w:r>
      <w:r w:rsidRPr="0099534D">
        <w:rPr>
          <w:color w:val="000000"/>
          <w:sz w:val="26"/>
          <w:szCs w:val="26"/>
        </w:rPr>
        <w:t>Политика и власть. Роль политики в жизни общества. Основные направления политики. Государство, его отличительные признаки. Государственный суверенитет. Внутренние и</w:t>
      </w:r>
      <w:r w:rsidRPr="0099534D">
        <w:rPr>
          <w:color w:val="000000"/>
          <w:sz w:val="26"/>
          <w:szCs w:val="26"/>
        </w:rPr>
        <w:br/>
        <w:t>внешние функции государства. Формы государства. Политический</w:t>
      </w:r>
      <w:r w:rsidRPr="0099534D">
        <w:rPr>
          <w:color w:val="000000"/>
          <w:sz w:val="26"/>
          <w:szCs w:val="26"/>
        </w:rPr>
        <w:br/>
        <w:t>режим. Демократия и тоталитаризм. Демократические ценности.</w:t>
      </w:r>
      <w:r w:rsidRPr="0099534D">
        <w:rPr>
          <w:color w:val="000000"/>
          <w:sz w:val="26"/>
          <w:szCs w:val="26"/>
        </w:rPr>
        <w:br/>
        <w:t>Развитие демократии в современном мире. Правовое государство.</w:t>
      </w:r>
      <w:r w:rsidRPr="0099534D">
        <w:rPr>
          <w:color w:val="000000"/>
          <w:sz w:val="26"/>
          <w:szCs w:val="26"/>
        </w:rPr>
        <w:br/>
        <w:t>Разделение властей. Условия становления правового государства в</w:t>
      </w:r>
      <w:r w:rsidRPr="0099534D">
        <w:rPr>
          <w:color w:val="000000"/>
          <w:sz w:val="26"/>
          <w:szCs w:val="26"/>
        </w:rPr>
        <w:br/>
        <w:t xml:space="preserve">РФ. Гражданское общество. Местное самоуправление. Пути </w:t>
      </w:r>
      <w:proofErr w:type="spellStart"/>
      <w:r w:rsidRPr="0099534D">
        <w:rPr>
          <w:color w:val="000000"/>
          <w:sz w:val="26"/>
          <w:szCs w:val="26"/>
        </w:rPr>
        <w:t>форми</w:t>
      </w:r>
      <w:proofErr w:type="spellEnd"/>
      <w:r w:rsidRPr="0099534D">
        <w:rPr>
          <w:color w:val="000000"/>
          <w:sz w:val="26"/>
          <w:szCs w:val="26"/>
        </w:rPr>
        <w:t>-</w:t>
      </w:r>
      <w:r w:rsidRPr="0099534D">
        <w:rPr>
          <w:color w:val="000000"/>
          <w:sz w:val="26"/>
          <w:szCs w:val="26"/>
        </w:rPr>
        <w:br/>
      </w:r>
      <w:proofErr w:type="spellStart"/>
      <w:r w:rsidRPr="0099534D">
        <w:rPr>
          <w:color w:val="000000"/>
          <w:sz w:val="26"/>
          <w:szCs w:val="26"/>
        </w:rPr>
        <w:t>рования</w:t>
      </w:r>
      <w:proofErr w:type="spellEnd"/>
      <w:r w:rsidRPr="0099534D">
        <w:rPr>
          <w:color w:val="000000"/>
          <w:sz w:val="26"/>
          <w:szCs w:val="26"/>
        </w:rPr>
        <w:t xml:space="preserve"> гражданского общества в РФ. Участие граждан в политической жизни. Гражданская активность. Участие в выборах.</w:t>
      </w:r>
      <w:r w:rsidRPr="0099534D">
        <w:rPr>
          <w:color w:val="000000"/>
          <w:sz w:val="26"/>
          <w:szCs w:val="26"/>
        </w:rPr>
        <w:br/>
        <w:t xml:space="preserve">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</w:t>
      </w:r>
      <w:r w:rsidR="00516AEC">
        <w:rPr>
          <w:color w:val="000000"/>
          <w:sz w:val="26"/>
          <w:szCs w:val="26"/>
        </w:rPr>
        <w:t xml:space="preserve">в РФ. Участие партий в выборах. </w:t>
      </w:r>
      <w:r w:rsidRPr="0099534D">
        <w:rPr>
          <w:color w:val="000000"/>
          <w:sz w:val="26"/>
          <w:szCs w:val="26"/>
        </w:rPr>
        <w:t>Международные и межгосударст</w:t>
      </w:r>
      <w:r w:rsidR="00516AEC">
        <w:rPr>
          <w:color w:val="000000"/>
          <w:sz w:val="26"/>
          <w:szCs w:val="26"/>
        </w:rPr>
        <w:t xml:space="preserve">венные отношения. Международные </w:t>
      </w:r>
      <w:r w:rsidRPr="0099534D">
        <w:rPr>
          <w:color w:val="000000"/>
          <w:sz w:val="26"/>
          <w:szCs w:val="26"/>
        </w:rPr>
        <w:t>конфликты и пути их решения. Международные организации.</w:t>
      </w:r>
      <w:r w:rsidRPr="0099534D">
        <w:rPr>
          <w:color w:val="000000"/>
          <w:sz w:val="26"/>
          <w:szCs w:val="26"/>
        </w:rPr>
        <w:br/>
      </w:r>
      <w:r w:rsidRPr="0099534D">
        <w:rPr>
          <w:b/>
          <w:bCs/>
          <w:i/>
          <w:iCs/>
          <w:color w:val="000000"/>
          <w:sz w:val="26"/>
          <w:szCs w:val="26"/>
        </w:rPr>
        <w:t xml:space="preserve">Раздел II. Гражданин и государство. </w:t>
      </w:r>
      <w:r w:rsidRPr="0099534D">
        <w:rPr>
          <w:color w:val="000000"/>
          <w:sz w:val="26"/>
          <w:szCs w:val="26"/>
        </w:rPr>
        <w:t>Что такое конституционный строй. Основы государственного устройства. Основы отношений человека и гражданина с государством. Основы устройства общества и его отношений с государством. Понятие прав, свобод и обязанностей. Воздействие международных док</w:t>
      </w:r>
      <w:r w:rsidR="00516AEC">
        <w:rPr>
          <w:color w:val="000000"/>
          <w:sz w:val="26"/>
          <w:szCs w:val="26"/>
        </w:rPr>
        <w:t xml:space="preserve">ументов по правам </w:t>
      </w:r>
      <w:r w:rsidRPr="0099534D">
        <w:rPr>
          <w:color w:val="000000"/>
          <w:sz w:val="26"/>
          <w:szCs w:val="26"/>
        </w:rPr>
        <w:t>человека на утверждение прав и свобод человека и гражданина в</w:t>
      </w:r>
      <w:r w:rsidRPr="0099534D">
        <w:rPr>
          <w:color w:val="000000"/>
          <w:sz w:val="26"/>
          <w:szCs w:val="26"/>
        </w:rPr>
        <w:br/>
        <w:t>РФ. Президент РФ — глава государства. Законодательная и представительная власть в РФ. Правительство РФ — высший орган исполнительной власти в стране. Субъекты Российской Федера</w:t>
      </w:r>
      <w:r w:rsidR="00516AEC">
        <w:rPr>
          <w:color w:val="000000"/>
          <w:sz w:val="26"/>
          <w:szCs w:val="26"/>
        </w:rPr>
        <w:t xml:space="preserve">ции. </w:t>
      </w:r>
      <w:r w:rsidRPr="0099534D">
        <w:rPr>
          <w:color w:val="000000"/>
          <w:sz w:val="26"/>
          <w:szCs w:val="26"/>
        </w:rPr>
        <w:t>Принципы федеративного устройства России. Статус субъектов федерации. Разграничение полномо</w:t>
      </w:r>
      <w:r w:rsidR="00516AEC">
        <w:rPr>
          <w:color w:val="000000"/>
          <w:sz w:val="26"/>
          <w:szCs w:val="26"/>
        </w:rPr>
        <w:t xml:space="preserve">чий между федеральным центром и </w:t>
      </w:r>
      <w:r w:rsidRPr="0099534D">
        <w:rPr>
          <w:color w:val="000000"/>
          <w:sz w:val="26"/>
          <w:szCs w:val="26"/>
        </w:rPr>
        <w:t xml:space="preserve">субъектами федерации. Судебная власть РФ. Принципы осуществления </w:t>
      </w:r>
      <w:r w:rsidRPr="0099534D">
        <w:rPr>
          <w:color w:val="000000"/>
          <w:sz w:val="26"/>
          <w:szCs w:val="26"/>
        </w:rPr>
        <w:lastRenderedPageBreak/>
        <w:t>судебной власти в РФ. Суды Российской Федерации. Участие</w:t>
      </w:r>
      <w:r w:rsidRPr="0099534D">
        <w:rPr>
          <w:color w:val="000000"/>
          <w:sz w:val="26"/>
          <w:szCs w:val="26"/>
        </w:rPr>
        <w:br/>
        <w:t>граждан в отправлении правосудия. Судьи. Правоохранительные органы РФ. Адвокатура. Нотариат.</w:t>
      </w:r>
    </w:p>
    <w:p w:rsidR="001A73BF" w:rsidRPr="00516AEC" w:rsidRDefault="0099534D" w:rsidP="00516AEC">
      <w:pPr>
        <w:shd w:val="clear" w:color="auto" w:fill="FFFFFF"/>
        <w:ind w:left="14"/>
        <w:jc w:val="both"/>
        <w:rPr>
          <w:b/>
          <w:bCs/>
          <w:i/>
          <w:iCs/>
          <w:color w:val="000000"/>
          <w:sz w:val="26"/>
          <w:szCs w:val="26"/>
        </w:rPr>
      </w:pPr>
      <w:r w:rsidRPr="0099534D">
        <w:rPr>
          <w:color w:val="000000"/>
          <w:sz w:val="26"/>
          <w:szCs w:val="26"/>
        </w:rPr>
        <w:br/>
      </w:r>
      <w:r w:rsidRPr="0099534D">
        <w:rPr>
          <w:b/>
          <w:bCs/>
          <w:i/>
          <w:iCs/>
          <w:color w:val="000000"/>
          <w:sz w:val="26"/>
          <w:szCs w:val="26"/>
        </w:rPr>
        <w:t xml:space="preserve">Раздел III. Основы российского законодательства. </w:t>
      </w:r>
      <w:r w:rsidRPr="0099534D">
        <w:rPr>
          <w:color w:val="000000"/>
          <w:sz w:val="26"/>
          <w:szCs w:val="26"/>
        </w:rPr>
        <w:t xml:space="preserve">Право, его роль в жизни человека, </w:t>
      </w:r>
      <w:r w:rsidR="00516AEC">
        <w:rPr>
          <w:color w:val="000000"/>
          <w:sz w:val="26"/>
          <w:szCs w:val="26"/>
        </w:rPr>
        <w:t xml:space="preserve">общества и государства. Понятие </w:t>
      </w:r>
      <w:r w:rsidRPr="0099534D">
        <w:rPr>
          <w:color w:val="000000"/>
          <w:sz w:val="26"/>
          <w:szCs w:val="26"/>
        </w:rPr>
        <w:t xml:space="preserve">«нормы права». Нормативно-правовой акт. Виды нормативных актов. Сущность и особенности правоотношений. Различия и возможности осуществления действий </w:t>
      </w:r>
      <w:r w:rsidR="00516AEC">
        <w:rPr>
          <w:color w:val="000000"/>
          <w:sz w:val="26"/>
          <w:szCs w:val="26"/>
        </w:rPr>
        <w:t xml:space="preserve">участников правоотношений, мера </w:t>
      </w:r>
      <w:r w:rsidRPr="0099534D">
        <w:rPr>
          <w:color w:val="000000"/>
          <w:sz w:val="26"/>
          <w:szCs w:val="26"/>
        </w:rPr>
        <w:t>дозволенного. Субъекты правоотношений. Правоспособность и дееспособность. Физические и юридические лица. Юридические действия, правомерные и противоправные юридические действия, события. Понятие правонарушения. Признаки и виды правонарушений. Понятия и виды юридичес</w:t>
      </w:r>
      <w:r w:rsidR="00516AEC">
        <w:rPr>
          <w:color w:val="000000"/>
          <w:sz w:val="26"/>
          <w:szCs w:val="26"/>
        </w:rPr>
        <w:t xml:space="preserve">кой ответственности. Презумпция </w:t>
      </w:r>
      <w:r w:rsidRPr="0099534D">
        <w:rPr>
          <w:color w:val="000000"/>
          <w:sz w:val="26"/>
          <w:szCs w:val="26"/>
        </w:rPr>
        <w:t>невиновности. Сущность гражданск</w:t>
      </w:r>
      <w:r w:rsidR="00516AEC">
        <w:rPr>
          <w:color w:val="000000"/>
          <w:sz w:val="26"/>
          <w:szCs w:val="26"/>
        </w:rPr>
        <w:t xml:space="preserve">ого права. Право собственности. </w:t>
      </w:r>
      <w:r w:rsidRPr="0099534D">
        <w:rPr>
          <w:color w:val="000000"/>
          <w:sz w:val="26"/>
          <w:szCs w:val="26"/>
        </w:rPr>
        <w:t>Особенности гражданских правоотношений. Виды договоров. Гражданская дееспособность несовершеннолетних. Защита прав потребителей. Способы защиты гражданских прав. Трудовые правоотношения. Трудовой кодекс РФ. Право на труд. Права, обязанности и взаимная ответственность работника и</w:t>
      </w:r>
      <w:r w:rsidR="00516AEC">
        <w:rPr>
          <w:color w:val="000000"/>
          <w:sz w:val="26"/>
          <w:szCs w:val="26"/>
        </w:rPr>
        <w:t xml:space="preserve"> работодателя. Особенности </w:t>
      </w:r>
      <w:r w:rsidRPr="0099534D">
        <w:rPr>
          <w:color w:val="000000"/>
          <w:sz w:val="26"/>
          <w:szCs w:val="26"/>
        </w:rPr>
        <w:t xml:space="preserve">положения несовершеннолетних в трудовых правоотношениях. Юридические понятия семьи и брака. </w:t>
      </w:r>
      <w:r w:rsidR="00516AEC">
        <w:rPr>
          <w:color w:val="000000"/>
          <w:sz w:val="26"/>
          <w:szCs w:val="26"/>
        </w:rPr>
        <w:t xml:space="preserve">Сущность и особенности семейных </w:t>
      </w:r>
      <w:r w:rsidRPr="0099534D">
        <w:rPr>
          <w:color w:val="000000"/>
          <w:sz w:val="26"/>
          <w:szCs w:val="26"/>
        </w:rPr>
        <w:t>правоотношений. Права и обязанности супругов. Права и обязанности родителей и детей. Защита прав и интересов детей, оставшихся</w:t>
      </w:r>
      <w:r w:rsidRPr="0099534D">
        <w:rPr>
          <w:color w:val="000000"/>
          <w:sz w:val="26"/>
          <w:szCs w:val="26"/>
        </w:rPr>
        <w:br/>
        <w:t>без попечения родителей. Административные правоотношения.</w:t>
      </w:r>
      <w:r w:rsidRPr="0099534D">
        <w:rPr>
          <w:color w:val="000000"/>
          <w:sz w:val="26"/>
          <w:szCs w:val="26"/>
        </w:rPr>
        <w:br/>
        <w:t>Кодекс РФ об административных правонарушениях (КоАП). Административные правонарушения. Виды административных наказаний. Особенности уголовного права. Виды уголовно-правовых отношений. Понятие преступлени</w:t>
      </w:r>
      <w:r w:rsidR="00516AEC">
        <w:rPr>
          <w:color w:val="000000"/>
          <w:sz w:val="26"/>
          <w:szCs w:val="26"/>
        </w:rPr>
        <w:t xml:space="preserve">я. Необходимая оборона. Пределы </w:t>
      </w:r>
      <w:r w:rsidRPr="0099534D">
        <w:rPr>
          <w:color w:val="000000"/>
          <w:sz w:val="26"/>
          <w:szCs w:val="26"/>
        </w:rPr>
        <w:t>допустимой самообороны. Уголовная ответственность несовершеннолетних. Международное гуманитарное право. Международно-правовая защита жертв вооружённых конфликтов. Право на жизнь в условиях вооружённых конфликтов. Защита гражданского населения в</w:t>
      </w:r>
      <w:r w:rsidRPr="0099534D">
        <w:rPr>
          <w:color w:val="000000"/>
          <w:sz w:val="26"/>
          <w:szCs w:val="26"/>
        </w:rPr>
        <w:br/>
        <w:t xml:space="preserve">период вооружённых конфликтов. </w:t>
      </w:r>
    </w:p>
    <w:p w:rsidR="00B9437C" w:rsidRDefault="00B9437C" w:rsidP="00095287">
      <w:pPr>
        <w:spacing w:after="102"/>
        <w:ind w:left="10" w:right="51" w:hanging="10"/>
        <w:jc w:val="center"/>
        <w:rPr>
          <w:rFonts w:eastAsia="Calibri"/>
          <w:sz w:val="26"/>
          <w:szCs w:val="26"/>
        </w:rPr>
      </w:pPr>
    </w:p>
    <w:p w:rsidR="00B9437C" w:rsidRDefault="00B9437C" w:rsidP="00095287">
      <w:pPr>
        <w:spacing w:after="102"/>
        <w:ind w:left="10" w:right="51" w:hanging="10"/>
        <w:jc w:val="center"/>
        <w:rPr>
          <w:rFonts w:eastAsia="Calibri"/>
          <w:sz w:val="26"/>
          <w:szCs w:val="26"/>
        </w:rPr>
      </w:pPr>
    </w:p>
    <w:p w:rsidR="00B9437C" w:rsidRDefault="00B9437C" w:rsidP="00095287">
      <w:pPr>
        <w:spacing w:after="102"/>
        <w:ind w:left="10" w:right="51" w:hanging="10"/>
        <w:jc w:val="center"/>
        <w:rPr>
          <w:rFonts w:eastAsia="Calibri"/>
          <w:sz w:val="26"/>
          <w:szCs w:val="26"/>
        </w:rPr>
      </w:pPr>
    </w:p>
    <w:p w:rsidR="00B9437C" w:rsidRDefault="00B9437C" w:rsidP="00095287">
      <w:pPr>
        <w:rPr>
          <w:rFonts w:eastAsia="Calibri"/>
          <w:sz w:val="26"/>
          <w:szCs w:val="26"/>
        </w:rPr>
      </w:pPr>
    </w:p>
    <w:p w:rsidR="00BB591A" w:rsidRDefault="00BB591A" w:rsidP="00095287">
      <w:pPr>
        <w:rPr>
          <w:rFonts w:eastAsia="Calibri"/>
          <w:sz w:val="26"/>
          <w:szCs w:val="26"/>
        </w:rPr>
      </w:pPr>
    </w:p>
    <w:p w:rsidR="00BB591A" w:rsidRDefault="00BB591A" w:rsidP="00095287">
      <w:pPr>
        <w:rPr>
          <w:b/>
          <w:sz w:val="26"/>
          <w:szCs w:val="26"/>
        </w:rPr>
      </w:pPr>
    </w:p>
    <w:p w:rsidR="00DB1F10" w:rsidRDefault="00DB1F10" w:rsidP="00095287">
      <w:pPr>
        <w:rPr>
          <w:b/>
          <w:sz w:val="26"/>
          <w:szCs w:val="26"/>
        </w:rPr>
      </w:pPr>
    </w:p>
    <w:p w:rsidR="00DB1F10" w:rsidRDefault="00DB1F10" w:rsidP="00095287">
      <w:pPr>
        <w:rPr>
          <w:b/>
          <w:sz w:val="26"/>
          <w:szCs w:val="26"/>
        </w:rPr>
      </w:pPr>
    </w:p>
    <w:p w:rsidR="00DB1F10" w:rsidRDefault="00DB1F10" w:rsidP="00095287">
      <w:pPr>
        <w:rPr>
          <w:b/>
          <w:sz w:val="26"/>
          <w:szCs w:val="26"/>
        </w:rPr>
      </w:pPr>
    </w:p>
    <w:p w:rsidR="00DB1F10" w:rsidRDefault="00DB1F10" w:rsidP="00095287">
      <w:pPr>
        <w:rPr>
          <w:b/>
          <w:sz w:val="26"/>
          <w:szCs w:val="26"/>
        </w:rPr>
      </w:pPr>
    </w:p>
    <w:p w:rsidR="00DB1F10" w:rsidRDefault="00DB1F10" w:rsidP="00095287">
      <w:pPr>
        <w:rPr>
          <w:b/>
          <w:sz w:val="26"/>
          <w:szCs w:val="26"/>
        </w:rPr>
      </w:pPr>
    </w:p>
    <w:p w:rsidR="00DB1F10" w:rsidRDefault="00DB1F10" w:rsidP="00095287">
      <w:pPr>
        <w:rPr>
          <w:b/>
          <w:sz w:val="26"/>
          <w:szCs w:val="26"/>
        </w:rPr>
      </w:pPr>
    </w:p>
    <w:p w:rsidR="00DB1F10" w:rsidRDefault="00DB1F10" w:rsidP="00095287">
      <w:pPr>
        <w:rPr>
          <w:b/>
          <w:sz w:val="26"/>
          <w:szCs w:val="26"/>
        </w:rPr>
      </w:pPr>
    </w:p>
    <w:p w:rsidR="00DB1F10" w:rsidRDefault="00DB1F10" w:rsidP="00095287">
      <w:pPr>
        <w:rPr>
          <w:b/>
          <w:sz w:val="26"/>
          <w:szCs w:val="26"/>
        </w:rPr>
      </w:pPr>
    </w:p>
    <w:p w:rsidR="00095287" w:rsidRDefault="00095287" w:rsidP="00516AEC">
      <w:pPr>
        <w:spacing w:line="240" w:lineRule="atLeast"/>
        <w:rPr>
          <w:b/>
          <w:sz w:val="26"/>
          <w:szCs w:val="26"/>
        </w:rPr>
      </w:pPr>
    </w:p>
    <w:p w:rsidR="00516AEC" w:rsidRDefault="00516AEC" w:rsidP="00516AEC">
      <w:pPr>
        <w:spacing w:line="240" w:lineRule="atLeast"/>
        <w:rPr>
          <w:b/>
          <w:sz w:val="26"/>
          <w:szCs w:val="26"/>
        </w:rPr>
      </w:pPr>
    </w:p>
    <w:p w:rsidR="00E030C7" w:rsidRDefault="00E030C7" w:rsidP="001A73BF">
      <w:pPr>
        <w:spacing w:line="240" w:lineRule="atLeast"/>
        <w:jc w:val="center"/>
        <w:rPr>
          <w:b/>
          <w:sz w:val="26"/>
          <w:szCs w:val="26"/>
        </w:rPr>
      </w:pPr>
    </w:p>
    <w:p w:rsidR="00E030C7" w:rsidRDefault="00E030C7" w:rsidP="001A73BF">
      <w:pPr>
        <w:spacing w:line="240" w:lineRule="atLeast"/>
        <w:jc w:val="center"/>
        <w:rPr>
          <w:b/>
          <w:sz w:val="26"/>
          <w:szCs w:val="26"/>
        </w:rPr>
      </w:pPr>
    </w:p>
    <w:p w:rsidR="001A73BF" w:rsidRPr="007979E7" w:rsidRDefault="008D6D18" w:rsidP="001A73BF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095287">
        <w:rPr>
          <w:b/>
          <w:sz w:val="26"/>
          <w:szCs w:val="26"/>
        </w:rPr>
        <w:t>.</w:t>
      </w:r>
      <w:r w:rsidR="001A73BF" w:rsidRPr="007979E7">
        <w:rPr>
          <w:b/>
          <w:sz w:val="26"/>
          <w:szCs w:val="26"/>
        </w:rPr>
        <w:t xml:space="preserve"> Учебно-тематический план</w:t>
      </w:r>
    </w:p>
    <w:p w:rsidR="001A73BF" w:rsidRPr="007979E7" w:rsidRDefault="001A73BF" w:rsidP="001A73BF">
      <w:pPr>
        <w:spacing w:line="240" w:lineRule="atLeast"/>
        <w:ind w:firstLine="709"/>
        <w:rPr>
          <w:sz w:val="26"/>
          <w:szCs w:val="26"/>
        </w:rPr>
      </w:pPr>
      <w:r w:rsidRPr="007979E7">
        <w:rPr>
          <w:sz w:val="26"/>
          <w:szCs w:val="26"/>
        </w:rPr>
        <w:t xml:space="preserve">Рабочая программа составлена с учетом изучения </w:t>
      </w:r>
      <w:r w:rsidR="00BB591A">
        <w:rPr>
          <w:sz w:val="26"/>
          <w:szCs w:val="26"/>
        </w:rPr>
        <w:t>права в объеме 1час в неделю (34 часа</w:t>
      </w:r>
      <w:r w:rsidRPr="007979E7">
        <w:rPr>
          <w:sz w:val="26"/>
          <w:szCs w:val="26"/>
        </w:rPr>
        <w:t xml:space="preserve">). </w:t>
      </w:r>
    </w:p>
    <w:p w:rsidR="001A73BF" w:rsidRPr="007979E7" w:rsidRDefault="001A73BF" w:rsidP="001A73BF">
      <w:pPr>
        <w:jc w:val="both"/>
        <w:rPr>
          <w:b/>
          <w:sz w:val="26"/>
          <w:szCs w:val="26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144"/>
        <w:gridCol w:w="1559"/>
        <w:gridCol w:w="2268"/>
        <w:gridCol w:w="1933"/>
      </w:tblGrid>
      <w:tr w:rsidR="001A73BF" w:rsidRPr="007979E7" w:rsidTr="00BE37C6">
        <w:trPr>
          <w:trHeight w:val="533"/>
        </w:trPr>
        <w:tc>
          <w:tcPr>
            <w:tcW w:w="684" w:type="dxa"/>
          </w:tcPr>
          <w:p w:rsidR="001A73BF" w:rsidRPr="007979E7" w:rsidRDefault="001A73BF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7979E7">
              <w:rPr>
                <w:sz w:val="26"/>
                <w:szCs w:val="26"/>
              </w:rPr>
              <w:t>№ п\п</w:t>
            </w:r>
          </w:p>
        </w:tc>
        <w:tc>
          <w:tcPr>
            <w:tcW w:w="3144" w:type="dxa"/>
          </w:tcPr>
          <w:p w:rsidR="001A73BF" w:rsidRPr="007979E7" w:rsidRDefault="001A73BF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7979E7">
              <w:rPr>
                <w:sz w:val="26"/>
                <w:szCs w:val="26"/>
              </w:rPr>
              <w:t>Название  раздела</w:t>
            </w:r>
          </w:p>
        </w:tc>
        <w:tc>
          <w:tcPr>
            <w:tcW w:w="1559" w:type="dxa"/>
          </w:tcPr>
          <w:p w:rsidR="001A73BF" w:rsidRPr="007979E7" w:rsidRDefault="001A73BF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7979E7">
              <w:rPr>
                <w:sz w:val="26"/>
                <w:szCs w:val="26"/>
              </w:rPr>
              <w:t>Кол-во часов</w:t>
            </w:r>
          </w:p>
        </w:tc>
        <w:tc>
          <w:tcPr>
            <w:tcW w:w="2268" w:type="dxa"/>
          </w:tcPr>
          <w:p w:rsidR="001A73BF" w:rsidRPr="007979E7" w:rsidRDefault="001A73BF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7979E7">
              <w:rPr>
                <w:sz w:val="26"/>
                <w:szCs w:val="26"/>
              </w:rPr>
              <w:t>Из них теоретических</w:t>
            </w:r>
          </w:p>
        </w:tc>
        <w:tc>
          <w:tcPr>
            <w:tcW w:w="1933" w:type="dxa"/>
          </w:tcPr>
          <w:p w:rsidR="001A73BF" w:rsidRPr="007979E7" w:rsidRDefault="001A73BF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7979E7">
              <w:rPr>
                <w:sz w:val="26"/>
                <w:szCs w:val="26"/>
              </w:rPr>
              <w:t>Практикумов, уроков контроля и зачёта</w:t>
            </w:r>
          </w:p>
        </w:tc>
      </w:tr>
      <w:tr w:rsidR="001A73BF" w:rsidRPr="007979E7" w:rsidTr="00BE37C6">
        <w:trPr>
          <w:trHeight w:val="444"/>
        </w:trPr>
        <w:tc>
          <w:tcPr>
            <w:tcW w:w="684" w:type="dxa"/>
          </w:tcPr>
          <w:p w:rsidR="001A73BF" w:rsidRPr="007979E7" w:rsidRDefault="001A73BF" w:rsidP="00BE37C6">
            <w:pPr>
              <w:spacing w:before="120" w:after="60"/>
              <w:rPr>
                <w:sz w:val="26"/>
                <w:szCs w:val="26"/>
              </w:rPr>
            </w:pPr>
            <w:r w:rsidRPr="007979E7">
              <w:rPr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1A73BF" w:rsidRPr="007979E7" w:rsidRDefault="00F80414" w:rsidP="00F80414">
            <w:pPr>
              <w:spacing w:before="120" w:after="60"/>
              <w:rPr>
                <w:sz w:val="26"/>
                <w:szCs w:val="26"/>
              </w:rPr>
            </w:pPr>
            <w:r w:rsidRPr="007979E7">
              <w:rPr>
                <w:sz w:val="26"/>
                <w:szCs w:val="26"/>
              </w:rPr>
              <w:t>Введение</w:t>
            </w:r>
          </w:p>
        </w:tc>
        <w:tc>
          <w:tcPr>
            <w:tcW w:w="1559" w:type="dxa"/>
          </w:tcPr>
          <w:p w:rsidR="001A73BF" w:rsidRPr="007979E7" w:rsidRDefault="00F80414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7979E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A73BF" w:rsidRPr="00796F56" w:rsidRDefault="00F80414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796F56">
              <w:rPr>
                <w:sz w:val="26"/>
                <w:szCs w:val="26"/>
              </w:rPr>
              <w:t>1</w:t>
            </w:r>
          </w:p>
        </w:tc>
        <w:tc>
          <w:tcPr>
            <w:tcW w:w="1933" w:type="dxa"/>
          </w:tcPr>
          <w:p w:rsidR="001A73BF" w:rsidRPr="00796F56" w:rsidRDefault="001A73BF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</w:p>
        </w:tc>
      </w:tr>
      <w:tr w:rsidR="001A73BF" w:rsidRPr="007979E7" w:rsidTr="00BE37C6">
        <w:trPr>
          <w:trHeight w:val="479"/>
        </w:trPr>
        <w:tc>
          <w:tcPr>
            <w:tcW w:w="684" w:type="dxa"/>
          </w:tcPr>
          <w:p w:rsidR="001A73BF" w:rsidRPr="007979E7" w:rsidRDefault="001A73BF" w:rsidP="00BE37C6">
            <w:pPr>
              <w:spacing w:before="120" w:after="60"/>
              <w:rPr>
                <w:sz w:val="26"/>
                <w:szCs w:val="26"/>
              </w:rPr>
            </w:pPr>
            <w:r w:rsidRPr="007979E7">
              <w:rPr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1A73BF" w:rsidRPr="007979E7" w:rsidRDefault="00516AEC" w:rsidP="00DB1F10">
            <w:pPr>
              <w:spacing w:before="12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1</w:t>
            </w:r>
            <w:r w:rsidR="00DB1F10">
              <w:rPr>
                <w:sz w:val="26"/>
                <w:szCs w:val="26"/>
              </w:rPr>
              <w:t xml:space="preserve">. Политика </w:t>
            </w:r>
          </w:p>
        </w:tc>
        <w:tc>
          <w:tcPr>
            <w:tcW w:w="1559" w:type="dxa"/>
          </w:tcPr>
          <w:p w:rsidR="001A73BF" w:rsidRPr="007979E7" w:rsidRDefault="00516AEC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1A73BF" w:rsidRPr="00796F56" w:rsidRDefault="00B34762" w:rsidP="00BE37C6">
            <w:pPr>
              <w:spacing w:before="120" w:after="60"/>
              <w:jc w:val="center"/>
              <w:rPr>
                <w:bCs/>
                <w:sz w:val="26"/>
                <w:szCs w:val="26"/>
              </w:rPr>
            </w:pPr>
            <w:r w:rsidRPr="00796F5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933" w:type="dxa"/>
          </w:tcPr>
          <w:p w:rsidR="001A73BF" w:rsidRPr="00796F56" w:rsidRDefault="008B430C" w:rsidP="00BE37C6">
            <w:pPr>
              <w:spacing w:before="120" w:after="60"/>
              <w:jc w:val="center"/>
              <w:rPr>
                <w:bCs/>
                <w:sz w:val="26"/>
                <w:szCs w:val="26"/>
              </w:rPr>
            </w:pPr>
            <w:r w:rsidRPr="00796F56">
              <w:rPr>
                <w:bCs/>
                <w:sz w:val="26"/>
                <w:szCs w:val="26"/>
              </w:rPr>
              <w:t>2</w:t>
            </w:r>
          </w:p>
        </w:tc>
      </w:tr>
      <w:tr w:rsidR="001A73BF" w:rsidRPr="007979E7" w:rsidTr="00BE37C6">
        <w:trPr>
          <w:trHeight w:val="676"/>
        </w:trPr>
        <w:tc>
          <w:tcPr>
            <w:tcW w:w="684" w:type="dxa"/>
          </w:tcPr>
          <w:p w:rsidR="001A73BF" w:rsidRPr="007979E7" w:rsidRDefault="001A73BF" w:rsidP="00BE37C6">
            <w:pPr>
              <w:spacing w:before="120" w:after="60"/>
              <w:rPr>
                <w:sz w:val="26"/>
                <w:szCs w:val="26"/>
              </w:rPr>
            </w:pPr>
            <w:r w:rsidRPr="007979E7">
              <w:rPr>
                <w:sz w:val="26"/>
                <w:szCs w:val="26"/>
              </w:rPr>
              <w:t>3</w:t>
            </w:r>
          </w:p>
        </w:tc>
        <w:tc>
          <w:tcPr>
            <w:tcW w:w="3144" w:type="dxa"/>
          </w:tcPr>
          <w:p w:rsidR="001A73BF" w:rsidRPr="007979E7" w:rsidRDefault="00516AEC" w:rsidP="00DB1F10">
            <w:pPr>
              <w:spacing w:before="12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2</w:t>
            </w:r>
            <w:r w:rsidR="00B9437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Гражданин и государство</w:t>
            </w:r>
          </w:p>
        </w:tc>
        <w:tc>
          <w:tcPr>
            <w:tcW w:w="1559" w:type="dxa"/>
          </w:tcPr>
          <w:p w:rsidR="001A73BF" w:rsidRPr="007979E7" w:rsidRDefault="00516AEC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1A73BF" w:rsidRPr="00796F56" w:rsidRDefault="00796F56" w:rsidP="00BE37C6">
            <w:pPr>
              <w:spacing w:before="120" w:after="60"/>
              <w:jc w:val="center"/>
              <w:rPr>
                <w:bCs/>
                <w:sz w:val="26"/>
                <w:szCs w:val="26"/>
              </w:rPr>
            </w:pPr>
            <w:r w:rsidRPr="00796F5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933" w:type="dxa"/>
          </w:tcPr>
          <w:p w:rsidR="001A73BF" w:rsidRPr="00796F56" w:rsidRDefault="008B430C" w:rsidP="00796F56">
            <w:pPr>
              <w:spacing w:before="120" w:after="60"/>
              <w:jc w:val="center"/>
              <w:rPr>
                <w:bCs/>
                <w:sz w:val="26"/>
                <w:szCs w:val="26"/>
              </w:rPr>
            </w:pPr>
            <w:r w:rsidRPr="00796F56">
              <w:rPr>
                <w:bCs/>
                <w:sz w:val="26"/>
                <w:szCs w:val="26"/>
              </w:rPr>
              <w:t>1</w:t>
            </w:r>
          </w:p>
        </w:tc>
      </w:tr>
      <w:tr w:rsidR="00B9437C" w:rsidRPr="007979E7" w:rsidTr="00BE37C6">
        <w:trPr>
          <w:trHeight w:val="676"/>
        </w:trPr>
        <w:tc>
          <w:tcPr>
            <w:tcW w:w="684" w:type="dxa"/>
          </w:tcPr>
          <w:p w:rsidR="00B9437C" w:rsidRPr="007979E7" w:rsidRDefault="00516AEC" w:rsidP="00BE37C6">
            <w:pPr>
              <w:spacing w:before="12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44" w:type="dxa"/>
          </w:tcPr>
          <w:p w:rsidR="00B9437C" w:rsidRDefault="00516AEC" w:rsidP="00516AEC">
            <w:pPr>
              <w:spacing w:before="12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3. Основы российского законодательства</w:t>
            </w:r>
          </w:p>
        </w:tc>
        <w:tc>
          <w:tcPr>
            <w:tcW w:w="1559" w:type="dxa"/>
          </w:tcPr>
          <w:p w:rsidR="00B9437C" w:rsidRDefault="00516AEC" w:rsidP="00BE37C6">
            <w:pPr>
              <w:spacing w:before="12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B9437C" w:rsidRPr="00796F56" w:rsidRDefault="00302E05" w:rsidP="00BE37C6">
            <w:pPr>
              <w:spacing w:before="120" w:after="60"/>
              <w:jc w:val="center"/>
              <w:rPr>
                <w:bCs/>
                <w:sz w:val="26"/>
                <w:szCs w:val="26"/>
              </w:rPr>
            </w:pPr>
            <w:r w:rsidRPr="00796F56">
              <w:rPr>
                <w:bCs/>
                <w:sz w:val="26"/>
                <w:szCs w:val="26"/>
              </w:rPr>
              <w:t>1</w:t>
            </w:r>
            <w:r w:rsidR="00796F56" w:rsidRPr="00796F5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33" w:type="dxa"/>
          </w:tcPr>
          <w:p w:rsidR="00B9437C" w:rsidRPr="00796F56" w:rsidRDefault="00796F56" w:rsidP="00BE37C6">
            <w:pPr>
              <w:spacing w:before="120" w:after="60"/>
              <w:jc w:val="center"/>
              <w:rPr>
                <w:bCs/>
                <w:sz w:val="26"/>
                <w:szCs w:val="26"/>
              </w:rPr>
            </w:pPr>
            <w:r w:rsidRPr="00796F56">
              <w:rPr>
                <w:bCs/>
                <w:sz w:val="26"/>
                <w:szCs w:val="26"/>
              </w:rPr>
              <w:t>2</w:t>
            </w:r>
          </w:p>
        </w:tc>
      </w:tr>
      <w:tr w:rsidR="00516AEC" w:rsidRPr="007979E7" w:rsidTr="00BE37C6">
        <w:trPr>
          <w:trHeight w:val="676"/>
        </w:trPr>
        <w:tc>
          <w:tcPr>
            <w:tcW w:w="684" w:type="dxa"/>
          </w:tcPr>
          <w:p w:rsidR="00516AEC" w:rsidRPr="007979E7" w:rsidRDefault="00516AEC" w:rsidP="00BE37C6">
            <w:pPr>
              <w:spacing w:before="12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44" w:type="dxa"/>
          </w:tcPr>
          <w:p w:rsidR="00516AEC" w:rsidRDefault="00516AEC" w:rsidP="00516AEC">
            <w:pPr>
              <w:spacing w:before="12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Заключительные уроки</w:t>
            </w:r>
          </w:p>
        </w:tc>
        <w:tc>
          <w:tcPr>
            <w:tcW w:w="1559" w:type="dxa"/>
          </w:tcPr>
          <w:p w:rsidR="00516AEC" w:rsidRDefault="00516AEC" w:rsidP="00BE37C6">
            <w:pPr>
              <w:spacing w:before="12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516AEC" w:rsidRPr="00796F56" w:rsidRDefault="00796F56" w:rsidP="00BE37C6">
            <w:pPr>
              <w:spacing w:before="120" w:after="60"/>
              <w:jc w:val="center"/>
              <w:rPr>
                <w:bCs/>
                <w:sz w:val="26"/>
                <w:szCs w:val="26"/>
              </w:rPr>
            </w:pPr>
            <w:r w:rsidRPr="00796F5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33" w:type="dxa"/>
          </w:tcPr>
          <w:p w:rsidR="00516AEC" w:rsidRPr="00796F56" w:rsidRDefault="00796F56" w:rsidP="00BE37C6">
            <w:pPr>
              <w:spacing w:before="120" w:after="60"/>
              <w:jc w:val="center"/>
              <w:rPr>
                <w:bCs/>
                <w:sz w:val="26"/>
                <w:szCs w:val="26"/>
              </w:rPr>
            </w:pPr>
            <w:r w:rsidRPr="00796F56">
              <w:rPr>
                <w:bCs/>
                <w:sz w:val="26"/>
                <w:szCs w:val="26"/>
              </w:rPr>
              <w:t>3</w:t>
            </w:r>
          </w:p>
        </w:tc>
      </w:tr>
      <w:tr w:rsidR="001A73BF" w:rsidRPr="007979E7" w:rsidTr="00BE37C6">
        <w:trPr>
          <w:trHeight w:val="676"/>
        </w:trPr>
        <w:tc>
          <w:tcPr>
            <w:tcW w:w="684" w:type="dxa"/>
          </w:tcPr>
          <w:p w:rsidR="001A73BF" w:rsidRPr="007979E7" w:rsidRDefault="001A73BF" w:rsidP="00BE37C6">
            <w:pPr>
              <w:spacing w:before="120" w:after="60"/>
              <w:rPr>
                <w:sz w:val="26"/>
                <w:szCs w:val="26"/>
              </w:rPr>
            </w:pPr>
          </w:p>
        </w:tc>
        <w:tc>
          <w:tcPr>
            <w:tcW w:w="3144" w:type="dxa"/>
          </w:tcPr>
          <w:p w:rsidR="001A73BF" w:rsidRPr="007979E7" w:rsidRDefault="001A73BF" w:rsidP="00BE37C6">
            <w:pPr>
              <w:spacing w:before="120" w:after="60"/>
              <w:rPr>
                <w:b/>
                <w:bCs/>
                <w:sz w:val="26"/>
                <w:szCs w:val="26"/>
              </w:rPr>
            </w:pPr>
            <w:r w:rsidRPr="007979E7">
              <w:rPr>
                <w:b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1559" w:type="dxa"/>
          </w:tcPr>
          <w:p w:rsidR="001A73BF" w:rsidRPr="007979E7" w:rsidRDefault="00BB591A" w:rsidP="00BE37C6">
            <w:pPr>
              <w:spacing w:before="12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2268" w:type="dxa"/>
          </w:tcPr>
          <w:p w:rsidR="001A73BF" w:rsidRPr="00796F56" w:rsidRDefault="00F9373E" w:rsidP="00BE37C6">
            <w:pPr>
              <w:spacing w:before="120" w:after="60"/>
              <w:jc w:val="center"/>
              <w:rPr>
                <w:b/>
                <w:bCs/>
                <w:sz w:val="26"/>
                <w:szCs w:val="26"/>
              </w:rPr>
            </w:pPr>
            <w:r w:rsidRPr="00796F56">
              <w:rPr>
                <w:b/>
                <w:bCs/>
                <w:sz w:val="26"/>
                <w:szCs w:val="26"/>
              </w:rPr>
              <w:t>2</w:t>
            </w:r>
            <w:r w:rsidR="00796F56" w:rsidRPr="00796F5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933" w:type="dxa"/>
          </w:tcPr>
          <w:p w:rsidR="001A73BF" w:rsidRPr="00796F56" w:rsidRDefault="00796F56" w:rsidP="00BE37C6">
            <w:pPr>
              <w:spacing w:before="120" w:after="60"/>
              <w:jc w:val="center"/>
              <w:rPr>
                <w:b/>
                <w:bCs/>
                <w:sz w:val="26"/>
                <w:szCs w:val="26"/>
              </w:rPr>
            </w:pPr>
            <w:r w:rsidRPr="00796F56">
              <w:rPr>
                <w:b/>
                <w:bCs/>
                <w:sz w:val="26"/>
                <w:szCs w:val="26"/>
              </w:rPr>
              <w:t>8</w:t>
            </w:r>
          </w:p>
        </w:tc>
      </w:tr>
    </w:tbl>
    <w:p w:rsidR="001A73BF" w:rsidRPr="007979E7" w:rsidRDefault="001A73BF" w:rsidP="001A73BF">
      <w:pPr>
        <w:shd w:val="clear" w:color="auto" w:fill="FFFFFF"/>
        <w:rPr>
          <w:b/>
          <w:sz w:val="26"/>
          <w:szCs w:val="26"/>
        </w:rPr>
      </w:pPr>
    </w:p>
    <w:p w:rsidR="001A73BF" w:rsidRPr="007979E7" w:rsidRDefault="001A73BF" w:rsidP="001A73BF">
      <w:pPr>
        <w:shd w:val="clear" w:color="auto" w:fill="FFFFFF"/>
        <w:ind w:left="-360" w:firstLine="540"/>
        <w:jc w:val="center"/>
        <w:rPr>
          <w:b/>
          <w:sz w:val="26"/>
          <w:szCs w:val="26"/>
        </w:rPr>
      </w:pPr>
    </w:p>
    <w:p w:rsidR="000F4814" w:rsidRPr="007979E7" w:rsidRDefault="000F4814" w:rsidP="000F4814">
      <w:pPr>
        <w:tabs>
          <w:tab w:val="center" w:pos="2213"/>
          <w:tab w:val="center" w:pos="4119"/>
          <w:tab w:val="center" w:pos="4913"/>
          <w:tab w:val="center" w:pos="5673"/>
          <w:tab w:val="right" w:pos="6634"/>
        </w:tabs>
        <w:spacing w:after="31"/>
        <w:rPr>
          <w:color w:val="FFFFFF" w:themeColor="background1"/>
          <w:sz w:val="26"/>
          <w:szCs w:val="26"/>
        </w:rPr>
      </w:pPr>
      <w:r w:rsidRPr="007979E7">
        <w:rPr>
          <w:color w:val="FFFFFF" w:themeColor="background1"/>
          <w:sz w:val="26"/>
          <w:szCs w:val="26"/>
        </w:rPr>
        <w:t>http://www.ecosystema.ru — Экологический центр «Экосистема». http://www.priroda.ru — Национальный портал    «Природа России». http://www.fw.ru — Фонд «Мир семьи» (демография, семейная политика).</w:t>
      </w:r>
    </w:p>
    <w:p w:rsidR="000F4814" w:rsidRPr="007979E7" w:rsidRDefault="000F4814" w:rsidP="000F4814">
      <w:pPr>
        <w:ind w:right="43"/>
        <w:rPr>
          <w:color w:val="FFFFFF" w:themeColor="background1"/>
          <w:sz w:val="26"/>
          <w:szCs w:val="26"/>
        </w:rPr>
      </w:pPr>
      <w:r w:rsidRPr="007979E7">
        <w:rPr>
          <w:color w:val="FFFFFF" w:themeColor="background1"/>
          <w:sz w:val="26"/>
          <w:szCs w:val="26"/>
        </w:rPr>
        <w:t xml:space="preserve">http://www.glossary.ru — Глоссарий по социальным наукам. http://ihtik.lib.ru/encycl/index.html — Энциклопедии, словари, справочники. </w:t>
      </w:r>
    </w:p>
    <w:p w:rsidR="000F4814" w:rsidRPr="007979E7" w:rsidRDefault="000F4814" w:rsidP="000F4814">
      <w:pPr>
        <w:ind w:left="-15" w:right="43"/>
        <w:rPr>
          <w:color w:val="FFFFFF" w:themeColor="background1"/>
          <w:sz w:val="26"/>
          <w:szCs w:val="26"/>
        </w:rPr>
      </w:pPr>
      <w:r w:rsidRPr="007979E7">
        <w:rPr>
          <w:color w:val="FFFFFF" w:themeColor="background1"/>
          <w:sz w:val="26"/>
          <w:szCs w:val="26"/>
        </w:rPr>
        <w:t>Обществознание: 8—11 классы. Программное средство учебного назначения на основе мультимедиа. — М., 2004.</w:t>
      </w:r>
    </w:p>
    <w:p w:rsidR="000F4814" w:rsidRPr="007979E7" w:rsidRDefault="000F4814" w:rsidP="000F4814">
      <w:pPr>
        <w:ind w:left="-15" w:right="43"/>
        <w:rPr>
          <w:color w:val="FFFFFF" w:themeColor="background1"/>
          <w:sz w:val="26"/>
          <w:szCs w:val="26"/>
        </w:rPr>
      </w:pPr>
      <w:r w:rsidRPr="007979E7">
        <w:rPr>
          <w:color w:val="FFFFFF" w:themeColor="background1"/>
          <w:sz w:val="26"/>
          <w:szCs w:val="26"/>
        </w:rPr>
        <w:br w:type="page"/>
      </w:r>
    </w:p>
    <w:p w:rsidR="002C421C" w:rsidRPr="007979E7" w:rsidRDefault="002C421C" w:rsidP="002C421C">
      <w:pPr>
        <w:rPr>
          <w:sz w:val="26"/>
          <w:szCs w:val="26"/>
        </w:rPr>
        <w:sectPr w:rsidR="002C421C" w:rsidRPr="007979E7" w:rsidSect="002C42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75A" w:rsidRPr="00FC712E" w:rsidRDefault="001B575A" w:rsidP="001B575A">
      <w:pPr>
        <w:jc w:val="center"/>
        <w:rPr>
          <w:b/>
          <w:sz w:val="28"/>
          <w:szCs w:val="28"/>
        </w:rPr>
      </w:pPr>
      <w:r w:rsidRPr="00FC712E">
        <w:rPr>
          <w:b/>
          <w:sz w:val="28"/>
          <w:szCs w:val="28"/>
        </w:rPr>
        <w:lastRenderedPageBreak/>
        <w:t>Календарно тематический</w:t>
      </w:r>
      <w:r w:rsidR="008B430C">
        <w:rPr>
          <w:b/>
          <w:sz w:val="28"/>
          <w:szCs w:val="28"/>
        </w:rPr>
        <w:t xml:space="preserve"> план курса «Обществознание» </w:t>
      </w:r>
      <w:proofErr w:type="gramStart"/>
      <w:r w:rsidR="008B430C">
        <w:rPr>
          <w:b/>
          <w:sz w:val="28"/>
          <w:szCs w:val="28"/>
        </w:rPr>
        <w:t>( 9</w:t>
      </w:r>
      <w:proofErr w:type="gramEnd"/>
      <w:r w:rsidRPr="00FC712E">
        <w:rPr>
          <w:b/>
          <w:sz w:val="28"/>
          <w:szCs w:val="28"/>
        </w:rPr>
        <w:t xml:space="preserve"> класс)</w:t>
      </w:r>
    </w:p>
    <w:p w:rsidR="00BE37C6" w:rsidRDefault="00BE37C6" w:rsidP="001B575A">
      <w:pPr>
        <w:jc w:val="both"/>
        <w:rPr>
          <w:b/>
          <w:sz w:val="32"/>
          <w:szCs w:val="32"/>
        </w:rPr>
      </w:pPr>
    </w:p>
    <w:tbl>
      <w:tblPr>
        <w:tblW w:w="151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410"/>
        <w:gridCol w:w="3969"/>
        <w:gridCol w:w="4536"/>
        <w:gridCol w:w="1909"/>
        <w:gridCol w:w="9"/>
        <w:gridCol w:w="700"/>
        <w:gridCol w:w="9"/>
        <w:gridCol w:w="841"/>
        <w:gridCol w:w="9"/>
      </w:tblGrid>
      <w:tr w:rsidR="007979E7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7979E7" w:rsidP="001B575A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3945E1" w:rsidRDefault="007979E7" w:rsidP="001B575A">
            <w:pPr>
              <w:jc w:val="center"/>
            </w:pPr>
            <w: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3945E1" w:rsidRDefault="007979E7" w:rsidP="001B575A">
            <w:pPr>
              <w:jc w:val="center"/>
            </w:pPr>
            <w:r>
              <w:t>Основное содержание по теме</w:t>
            </w:r>
          </w:p>
          <w:p w:rsidR="007979E7" w:rsidRPr="003945E1" w:rsidRDefault="007979E7" w:rsidP="001B575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7979E7" w:rsidP="001B575A">
            <w:pPr>
              <w:jc w:val="center"/>
            </w:pPr>
            <w:r>
              <w:t>Характеристика основных видов деятельности учеников</w:t>
            </w:r>
          </w:p>
          <w:p w:rsidR="007979E7" w:rsidRPr="003945E1" w:rsidRDefault="007979E7" w:rsidP="001B575A">
            <w:pPr>
              <w:jc w:val="center"/>
            </w:pPr>
            <w:r>
              <w:t xml:space="preserve"> (на уровне УУД)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3945E1" w:rsidRDefault="007979E7" w:rsidP="001B575A">
            <w:pPr>
              <w:jc w:val="center"/>
            </w:pPr>
            <w:r>
              <w:t>Ресурсы урока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7979E7" w:rsidP="001B575A">
            <w:pPr>
              <w:jc w:val="center"/>
            </w:pPr>
            <w:r w:rsidRPr="001C3A08">
              <w:t xml:space="preserve">Дата </w:t>
            </w:r>
          </w:p>
          <w:p w:rsidR="007979E7" w:rsidRPr="001C3A08" w:rsidRDefault="007979E7" w:rsidP="001B575A">
            <w:pPr>
              <w:rPr>
                <w:i/>
              </w:rPr>
            </w:pPr>
            <w:r w:rsidRPr="001C3A08">
              <w:t>проведения</w:t>
            </w:r>
          </w:p>
        </w:tc>
      </w:tr>
      <w:tr w:rsidR="007979E7" w:rsidTr="00F63DDD">
        <w:tc>
          <w:tcPr>
            <w:tcW w:w="1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7979E7" w:rsidP="009E4C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7C659E" w:rsidRDefault="007979E7" w:rsidP="009E4C9B">
            <w:pPr>
              <w:rPr>
                <w:sz w:val="16"/>
                <w:szCs w:val="16"/>
              </w:rPr>
            </w:pPr>
            <w:r w:rsidRPr="007C659E">
              <w:rPr>
                <w:sz w:val="16"/>
                <w:szCs w:val="16"/>
              </w:rPr>
              <w:t>По плану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7C659E" w:rsidRDefault="007979E7" w:rsidP="009E4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</w:t>
            </w:r>
            <w:r w:rsidRPr="007C659E">
              <w:rPr>
                <w:sz w:val="16"/>
                <w:szCs w:val="16"/>
              </w:rPr>
              <w:t xml:space="preserve">чески </w:t>
            </w:r>
          </w:p>
        </w:tc>
      </w:tr>
      <w:tr w:rsidR="007979E7" w:rsidTr="00F63DDD">
        <w:tc>
          <w:tcPr>
            <w:tcW w:w="1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7979E7" w:rsidP="009E4C9B">
            <w:pPr>
              <w:rPr>
                <w:sz w:val="20"/>
                <w:szCs w:val="20"/>
              </w:rPr>
            </w:pPr>
            <w:r w:rsidRPr="009D0F56">
              <w:rPr>
                <w:b/>
                <w:sz w:val="28"/>
                <w:szCs w:val="28"/>
              </w:rPr>
              <w:t>Введение (1 час)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</w:tr>
      <w:tr w:rsidR="007979E7" w:rsidTr="00F63DDD">
        <w:trPr>
          <w:gridAfter w:val="1"/>
          <w:wAfter w:w="9" w:type="dxa"/>
          <w:trHeight w:val="18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7979E7" w:rsidP="009E4C9B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F63DDD" w:rsidRDefault="007979E7" w:rsidP="009E4C9B">
            <w:pPr>
              <w:rPr>
                <w:sz w:val="28"/>
                <w:szCs w:val="28"/>
              </w:rPr>
            </w:pPr>
            <w:r w:rsidRPr="00F63DDD">
              <w:rPr>
                <w:iCs/>
                <w:color w:val="000000"/>
                <w:szCs w:val="28"/>
              </w:rPr>
              <w:t>Вводный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9D0F56" w:rsidRDefault="00AC068A" w:rsidP="009E4C9B">
            <w:pPr>
              <w:rPr>
                <w:sz w:val="20"/>
                <w:szCs w:val="20"/>
              </w:rPr>
            </w:pPr>
            <w:r w:rsidRPr="00AC068A">
              <w:rPr>
                <w:sz w:val="20"/>
                <w:szCs w:val="20"/>
              </w:rPr>
              <w:t>Что мы уже знаем и умеем. Чем мы будем заниматься в новом учебном году. Как добиваться успехов в работе в классе и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3741FF" w:rsidRDefault="00AC068A" w:rsidP="00F63DDD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3741FF">
              <w:rPr>
                <w:sz w:val="20"/>
                <w:szCs w:val="20"/>
              </w:rPr>
              <w:t>Вспомнить основные итоги прошлого года обучения. Познакомиться с основным содержанием курса 9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7C659E" w:rsidRDefault="007979E7" w:rsidP="009E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 с.5-8; Рабочая тетрадь  с.3</w:t>
            </w:r>
            <w:r w:rsidRPr="007C659E">
              <w:rPr>
                <w:sz w:val="20"/>
                <w:szCs w:val="20"/>
              </w:rPr>
              <w:t>, 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</w:tr>
      <w:tr w:rsidR="007979E7" w:rsidTr="00F63DDD">
        <w:tc>
          <w:tcPr>
            <w:tcW w:w="1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8B430C" w:rsidP="009E4C9B">
            <w:pPr>
              <w:rPr>
                <w:i/>
              </w:rPr>
            </w:pPr>
            <w:r>
              <w:rPr>
                <w:b/>
                <w:sz w:val="28"/>
                <w:szCs w:val="28"/>
              </w:rPr>
              <w:t>Политика</w:t>
            </w:r>
            <w:r w:rsidR="006113BA">
              <w:rPr>
                <w:b/>
                <w:sz w:val="28"/>
                <w:szCs w:val="28"/>
              </w:rPr>
              <w:t xml:space="preserve"> (</w:t>
            </w:r>
            <w:r w:rsidR="00516AEC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час</w:t>
            </w:r>
            <w:r w:rsidR="00516AEC">
              <w:rPr>
                <w:b/>
                <w:sz w:val="28"/>
                <w:szCs w:val="28"/>
              </w:rPr>
              <w:t>ов</w:t>
            </w:r>
            <w:r w:rsidR="007979E7" w:rsidRPr="009D0F56">
              <w:rPr>
                <w:b/>
                <w:sz w:val="28"/>
                <w:szCs w:val="28"/>
              </w:rPr>
              <w:t>)</w:t>
            </w:r>
          </w:p>
        </w:tc>
      </w:tr>
      <w:tr w:rsidR="007979E7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6113BA" w:rsidP="009E4C9B">
            <w:r>
              <w:t>2</w:t>
            </w:r>
          </w:p>
          <w:p w:rsidR="006113BA" w:rsidRDefault="006113BA" w:rsidP="009E4C9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F63DDD" w:rsidRDefault="00AC068A" w:rsidP="009E4C9B">
            <w:pPr>
              <w:rPr>
                <w:iCs/>
                <w:color w:val="000000"/>
                <w:szCs w:val="28"/>
              </w:rPr>
            </w:pPr>
            <w:r w:rsidRPr="00F63DDD">
              <w:rPr>
                <w:iCs/>
                <w:color w:val="000000"/>
                <w:szCs w:val="28"/>
              </w:rPr>
              <w:t>Политика и власть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9D0F56" w:rsidRDefault="00AC068A" w:rsidP="009E4C9B">
            <w:pPr>
              <w:rPr>
                <w:color w:val="000000"/>
                <w:sz w:val="20"/>
                <w:szCs w:val="20"/>
              </w:rPr>
            </w:pPr>
            <w:r w:rsidRPr="00AC068A">
              <w:rPr>
                <w:color w:val="000000"/>
                <w:sz w:val="20"/>
                <w:szCs w:val="20"/>
              </w:rPr>
              <w:t>Политика и власть. Роль политики в жизни общества. Основные направления политик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9D0F56" w:rsidRDefault="00AC068A" w:rsidP="00F63DDD">
            <w:pPr>
              <w:ind w:right="30"/>
              <w:rPr>
                <w:color w:val="000000"/>
                <w:sz w:val="20"/>
                <w:szCs w:val="20"/>
              </w:rPr>
            </w:pPr>
            <w:r w:rsidRPr="00AC068A">
              <w:rPr>
                <w:color w:val="000000"/>
                <w:sz w:val="20"/>
                <w:szCs w:val="20"/>
              </w:rPr>
              <w:t>Характеризовать власть и политику как социальные явлени</w:t>
            </w:r>
            <w:r w:rsidR="003741FF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Default="00114633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114633" w:rsidRDefault="00114633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параграф 1.</w:t>
            </w:r>
          </w:p>
          <w:p w:rsidR="007979E7" w:rsidRDefault="00114633" w:rsidP="00114633">
            <w:r>
              <w:rPr>
                <w:sz w:val="20"/>
                <w:szCs w:val="20"/>
              </w:rPr>
              <w:t xml:space="preserve"> Рабочая тетрадь  </w:t>
            </w:r>
            <w:r w:rsidRPr="007C659E">
              <w:rPr>
                <w:sz w:val="20"/>
                <w:szCs w:val="20"/>
              </w:rPr>
              <w:t xml:space="preserve"> 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</w:tr>
      <w:tr w:rsidR="006113BA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Default="006113BA" w:rsidP="009E4C9B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F63DDD" w:rsidRDefault="00AC068A" w:rsidP="009E4C9B">
            <w:pPr>
              <w:rPr>
                <w:color w:val="000000"/>
                <w:szCs w:val="28"/>
              </w:rPr>
            </w:pPr>
            <w:r w:rsidRPr="00F63DDD">
              <w:rPr>
                <w:color w:val="000000"/>
                <w:szCs w:val="28"/>
              </w:rPr>
              <w:t>Государство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6113BA" w:rsidRDefault="00AC068A" w:rsidP="009E4C9B">
            <w:pPr>
              <w:rPr>
                <w:color w:val="000000"/>
                <w:sz w:val="20"/>
                <w:szCs w:val="20"/>
              </w:rPr>
            </w:pPr>
            <w:r w:rsidRPr="00AC068A">
              <w:rPr>
                <w:color w:val="000000"/>
                <w:sz w:val="20"/>
                <w:szCs w:val="20"/>
              </w:rPr>
              <w:t>Государство, его о</w:t>
            </w:r>
            <w:r w:rsidR="003741FF">
              <w:rPr>
                <w:color w:val="000000"/>
                <w:sz w:val="20"/>
                <w:szCs w:val="20"/>
              </w:rPr>
              <w:t>тличительные признаки. Государс</w:t>
            </w:r>
            <w:r w:rsidRPr="00AC068A">
              <w:rPr>
                <w:color w:val="000000"/>
                <w:sz w:val="20"/>
                <w:szCs w:val="20"/>
              </w:rPr>
              <w:t>твенный суверенитет. Внутренние и внешние функции государства. Формы государства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9D0F56" w:rsidRDefault="00AC068A" w:rsidP="009E4C9B">
            <w:pPr>
              <w:ind w:right="-172"/>
              <w:rPr>
                <w:color w:val="000000"/>
                <w:sz w:val="20"/>
                <w:szCs w:val="20"/>
              </w:rPr>
            </w:pPr>
            <w:r w:rsidRPr="00AC068A">
              <w:rPr>
                <w:color w:val="000000"/>
                <w:sz w:val="20"/>
                <w:szCs w:val="20"/>
              </w:rPr>
              <w:t>Раскрывать признаки суверенитета. Различать формы правления и государственного устройства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Default="00114633" w:rsidP="009E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114633" w:rsidRDefault="00114633" w:rsidP="009E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параграф 2. </w:t>
            </w:r>
          </w:p>
          <w:p w:rsidR="00114633" w:rsidRDefault="00114633" w:rsidP="009E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6113BA" w:rsidRDefault="006113BA" w:rsidP="009E4C9B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1C3A08" w:rsidRDefault="006113BA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1C3A08" w:rsidRDefault="006113BA" w:rsidP="009E4C9B">
            <w:pPr>
              <w:rPr>
                <w:i/>
              </w:rPr>
            </w:pPr>
          </w:p>
        </w:tc>
      </w:tr>
      <w:tr w:rsidR="006113BA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Default="006113BA" w:rsidP="009E4C9B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F63DDD" w:rsidRDefault="00AC068A" w:rsidP="009E4C9B">
            <w:pPr>
              <w:rPr>
                <w:color w:val="000000"/>
                <w:szCs w:val="28"/>
              </w:rPr>
            </w:pPr>
            <w:r w:rsidRPr="00F63DDD">
              <w:rPr>
                <w:color w:val="000000"/>
                <w:szCs w:val="28"/>
              </w:rPr>
              <w:t>Политические режимы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6113BA" w:rsidRDefault="00AC068A" w:rsidP="009E4C9B">
            <w:pPr>
              <w:rPr>
                <w:color w:val="000000"/>
                <w:sz w:val="20"/>
                <w:szCs w:val="20"/>
              </w:rPr>
            </w:pPr>
            <w:r w:rsidRPr="00AC068A">
              <w:rPr>
                <w:color w:val="000000"/>
                <w:sz w:val="20"/>
                <w:szCs w:val="20"/>
              </w:rPr>
              <w:t>Политический режим. Демократия и тоталитаризм. Демократические ценност</w:t>
            </w:r>
            <w:r w:rsidR="00F63DDD">
              <w:rPr>
                <w:color w:val="000000"/>
                <w:sz w:val="20"/>
                <w:szCs w:val="20"/>
              </w:rPr>
              <w:t>и. Развитие демократии в соврем</w:t>
            </w:r>
            <w:r w:rsidRPr="00AC068A">
              <w:rPr>
                <w:color w:val="000000"/>
                <w:sz w:val="20"/>
                <w:szCs w:val="20"/>
              </w:rPr>
              <w:t>енном мир</w:t>
            </w:r>
            <w:r w:rsidR="00F63DDD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6113BA" w:rsidRDefault="00AC068A" w:rsidP="006113BA">
            <w:pPr>
              <w:ind w:right="-172"/>
              <w:rPr>
                <w:color w:val="000000"/>
                <w:sz w:val="20"/>
                <w:szCs w:val="20"/>
              </w:rPr>
            </w:pPr>
            <w:r w:rsidRPr="00AC068A">
              <w:rPr>
                <w:color w:val="000000"/>
                <w:sz w:val="20"/>
                <w:szCs w:val="20"/>
              </w:rPr>
              <w:t>Сопоставлять различные типы политических режимов. Называть и раскрывать основные принципы демократического устройств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Default="00114633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114633" w:rsidRDefault="00114633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параграф 3. </w:t>
            </w:r>
          </w:p>
          <w:p w:rsidR="00114633" w:rsidRDefault="00114633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6113BA" w:rsidRDefault="006113BA" w:rsidP="0011463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1C3A08" w:rsidRDefault="006113BA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1C3A08" w:rsidRDefault="006113BA" w:rsidP="009E4C9B">
            <w:pPr>
              <w:rPr>
                <w:i/>
              </w:rPr>
            </w:pPr>
          </w:p>
        </w:tc>
      </w:tr>
      <w:tr w:rsidR="006113BA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Default="00A618A9" w:rsidP="009E4C9B"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F63DDD" w:rsidRDefault="00AC068A" w:rsidP="00A618A9">
            <w:pPr>
              <w:rPr>
                <w:color w:val="000000"/>
                <w:szCs w:val="28"/>
              </w:rPr>
            </w:pPr>
            <w:r w:rsidRPr="00F63DDD">
              <w:rPr>
                <w:color w:val="000000"/>
                <w:szCs w:val="28"/>
              </w:rPr>
              <w:t>Правовое государство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6113BA" w:rsidRDefault="00AC068A" w:rsidP="009E4C9B">
            <w:pPr>
              <w:rPr>
                <w:color w:val="000000"/>
                <w:sz w:val="20"/>
                <w:szCs w:val="20"/>
              </w:rPr>
            </w:pPr>
            <w:r w:rsidRPr="00AC068A">
              <w:rPr>
                <w:color w:val="000000"/>
                <w:sz w:val="20"/>
                <w:szCs w:val="20"/>
              </w:rPr>
              <w:t>Правовое государство. Разделение властей. Условия становления правового государства в 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6113BA" w:rsidRDefault="00AC068A" w:rsidP="009E4C9B">
            <w:pPr>
              <w:ind w:right="-172"/>
              <w:rPr>
                <w:color w:val="000000"/>
                <w:sz w:val="20"/>
                <w:szCs w:val="20"/>
              </w:rPr>
            </w:pPr>
            <w:r w:rsidRPr="00AC068A">
              <w:rPr>
                <w:color w:val="000000"/>
                <w:sz w:val="20"/>
                <w:szCs w:val="20"/>
              </w:rPr>
              <w:t>Раскрывать принципы правового государства. Характеризовать разделение власт</w:t>
            </w:r>
            <w:r w:rsidR="00F63DDD">
              <w:rPr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Default="00114633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114633" w:rsidRDefault="00114633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параграф 4. </w:t>
            </w:r>
          </w:p>
          <w:p w:rsidR="00114633" w:rsidRDefault="00114633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6113BA" w:rsidRDefault="006113BA" w:rsidP="0011463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1C3A08" w:rsidRDefault="006113BA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1C3A08" w:rsidRDefault="006113BA" w:rsidP="009E4C9B">
            <w:pPr>
              <w:rPr>
                <w:i/>
              </w:rPr>
            </w:pPr>
          </w:p>
        </w:tc>
      </w:tr>
      <w:tr w:rsidR="006113BA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Default="00A618A9" w:rsidP="009E4C9B"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F63DDD" w:rsidRDefault="008B430C" w:rsidP="00A618A9">
            <w:pPr>
              <w:rPr>
                <w:color w:val="000000"/>
              </w:rPr>
            </w:pPr>
            <w:r w:rsidRPr="00F63DDD">
              <w:rPr>
                <w:color w:val="000000"/>
              </w:rPr>
              <w:t xml:space="preserve">Гражданское общество и </w:t>
            </w:r>
            <w:r w:rsidRPr="00F63DDD">
              <w:rPr>
                <w:color w:val="000000"/>
              </w:rPr>
              <w:lastRenderedPageBreak/>
              <w:t>государство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6113BA" w:rsidRDefault="00AC068A" w:rsidP="009E4C9B">
            <w:pPr>
              <w:rPr>
                <w:color w:val="000000"/>
                <w:sz w:val="20"/>
                <w:szCs w:val="20"/>
              </w:rPr>
            </w:pPr>
            <w:r w:rsidRPr="00AC068A">
              <w:rPr>
                <w:color w:val="000000"/>
                <w:sz w:val="20"/>
                <w:szCs w:val="20"/>
              </w:rPr>
              <w:lastRenderedPageBreak/>
              <w:t xml:space="preserve">Гражданское общество. Местное самоуправление. Пути формирования </w:t>
            </w:r>
            <w:r w:rsidRPr="00AC068A">
              <w:rPr>
                <w:color w:val="000000"/>
                <w:sz w:val="20"/>
                <w:szCs w:val="20"/>
              </w:rPr>
              <w:lastRenderedPageBreak/>
              <w:t>гражданского общества в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6113BA" w:rsidRDefault="00AC068A" w:rsidP="009E4C9B">
            <w:pPr>
              <w:ind w:right="-172"/>
              <w:rPr>
                <w:color w:val="000000"/>
                <w:sz w:val="20"/>
                <w:szCs w:val="20"/>
              </w:rPr>
            </w:pPr>
            <w:r w:rsidRPr="00AC068A">
              <w:rPr>
                <w:color w:val="000000"/>
                <w:sz w:val="20"/>
                <w:szCs w:val="20"/>
              </w:rPr>
              <w:lastRenderedPageBreak/>
              <w:t>Раскрывать сущность гражданского общества. Характеризовать местное самоуправлен</w:t>
            </w:r>
            <w:r w:rsidR="00F63DDD">
              <w:rPr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Default="00114633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114633" w:rsidRDefault="00114633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параграф 5. </w:t>
            </w:r>
          </w:p>
          <w:p w:rsidR="00114633" w:rsidRDefault="00114633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Рабочая тетрадь  </w:t>
            </w:r>
          </w:p>
          <w:p w:rsidR="006113BA" w:rsidRDefault="00114633" w:rsidP="00114633"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1C3A08" w:rsidRDefault="006113BA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1C3A08" w:rsidRDefault="006113BA" w:rsidP="009E4C9B">
            <w:pPr>
              <w:rPr>
                <w:i/>
              </w:rPr>
            </w:pPr>
          </w:p>
        </w:tc>
      </w:tr>
      <w:tr w:rsidR="007979E7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A618A9" w:rsidP="009E4C9B"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F63DDD" w:rsidRDefault="008B430C" w:rsidP="008B430C">
            <w:r w:rsidRPr="00F63DDD">
              <w:t>Участие граждан в политической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9D0F56" w:rsidRDefault="00AC068A" w:rsidP="009E4C9B">
            <w:pPr>
              <w:rPr>
                <w:sz w:val="20"/>
                <w:szCs w:val="20"/>
              </w:rPr>
            </w:pPr>
            <w:r w:rsidRPr="00AC068A">
              <w:rPr>
                <w:sz w:val="20"/>
                <w:szCs w:val="20"/>
              </w:rPr>
              <w:t>Участие граждан в политической жизни. Гражданская активность. Участие в вы борах. Отличительные черты выборов в демократическом обществе. Референдум.</w:t>
            </w:r>
            <w:r w:rsidR="00F63DDD">
              <w:rPr>
                <w:sz w:val="20"/>
                <w:szCs w:val="20"/>
              </w:rPr>
              <w:t xml:space="preserve"> Выборы в РФ. Опасность политич</w:t>
            </w:r>
            <w:r w:rsidRPr="00AC068A">
              <w:rPr>
                <w:sz w:val="20"/>
                <w:szCs w:val="20"/>
              </w:rPr>
              <w:t>еского экстремизма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Pr="009D0F56" w:rsidRDefault="00E12D5A" w:rsidP="009E4C9B">
            <w:pPr>
              <w:ind w:left="-108" w:right="-172" w:firstLine="108"/>
              <w:rPr>
                <w:sz w:val="20"/>
                <w:szCs w:val="20"/>
              </w:rPr>
            </w:pPr>
            <w:r w:rsidRPr="00E12D5A">
              <w:rPr>
                <w:sz w:val="20"/>
                <w:szCs w:val="20"/>
              </w:rPr>
              <w:t>Анализировать влияние политических отношений на судьбы людей. Проиллюстрировать основные идеи темы на примерах из истории, современных событий, личного социального опыта. Описывать различные формы участия гражданина в политической жизни. Обосновывать ценность и значимость гражданской активности. Приводить примеры гражданственност</w:t>
            </w:r>
            <w:r w:rsidR="00F63DDD">
              <w:rPr>
                <w:sz w:val="20"/>
                <w:szCs w:val="20"/>
              </w:rPr>
              <w:t>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D" w:rsidRDefault="00F63DDD" w:rsidP="00F63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F63DDD" w:rsidRDefault="00F63DDD" w:rsidP="00F63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параграф 6. </w:t>
            </w:r>
          </w:p>
          <w:p w:rsidR="00114633" w:rsidRDefault="00114633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7979E7" w:rsidRDefault="00114633" w:rsidP="00114633"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</w:tr>
      <w:tr w:rsidR="007979E7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A618A9" w:rsidP="009E4C9B"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F63DDD" w:rsidRDefault="008B430C" w:rsidP="008B430C">
            <w:r w:rsidRPr="00F63DDD">
              <w:t>Политические партии и 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CD3E8C" w:rsidRDefault="00E12D5A" w:rsidP="009E4C9B">
            <w:pPr>
              <w:rPr>
                <w:sz w:val="20"/>
                <w:szCs w:val="20"/>
              </w:rPr>
            </w:pPr>
            <w:r w:rsidRPr="00E12D5A">
              <w:rPr>
                <w:sz w:val="20"/>
                <w:szCs w:val="20"/>
              </w:rPr>
              <w:t>Политические парти</w:t>
            </w:r>
            <w:r w:rsidR="00F63DDD">
              <w:rPr>
                <w:sz w:val="20"/>
                <w:szCs w:val="20"/>
              </w:rPr>
              <w:t>и и движения, их роль в обществ</w:t>
            </w:r>
            <w:r w:rsidRPr="00E12D5A">
              <w:rPr>
                <w:sz w:val="20"/>
                <w:szCs w:val="20"/>
              </w:rPr>
              <w:t>енной жизни. Политические партии и движения в РФ. Участие партий в выбора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4376AD" w:rsidRDefault="00E12D5A" w:rsidP="00F63DDD">
            <w:pPr>
              <w:ind w:left="-108" w:right="30" w:firstLine="108"/>
              <w:jc w:val="both"/>
              <w:rPr>
                <w:sz w:val="20"/>
                <w:szCs w:val="20"/>
              </w:rPr>
            </w:pPr>
            <w:r w:rsidRPr="00E12D5A">
              <w:rPr>
                <w:sz w:val="20"/>
                <w:szCs w:val="20"/>
              </w:rPr>
              <w:t>Назвать признаки политической партии и показать их на примере одной из партий РФ. Характеризовать проявления многопартийности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Default="00114633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7979E7" w:rsidRDefault="00114633" w:rsidP="00114633"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</w:tr>
      <w:tr w:rsidR="00516AEC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EC" w:rsidRDefault="00516AEC" w:rsidP="009E4C9B"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EC" w:rsidRPr="00F63DDD" w:rsidRDefault="00516AEC" w:rsidP="008B430C">
            <w:r>
              <w:t>Межгосударственные отношения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EC" w:rsidRPr="00516AEC" w:rsidRDefault="00516AEC" w:rsidP="00516AEC">
            <w:pPr>
              <w:rPr>
                <w:sz w:val="20"/>
              </w:rPr>
            </w:pPr>
            <w:r w:rsidRPr="00516AEC">
              <w:rPr>
                <w:rFonts w:ascii="SchoolBookSanPin-Regular" w:hAnsi="SchoolBookSanPin-Regular"/>
                <w:color w:val="000000"/>
                <w:sz w:val="20"/>
              </w:rPr>
              <w:t>Международные и межгосударственные отношения.</w:t>
            </w:r>
            <w:r>
              <w:rPr>
                <w:rFonts w:ascii="SchoolBookSanPin-Regular" w:hAnsi="SchoolBookSanPin-Regular"/>
                <w:color w:val="000000"/>
                <w:sz w:val="20"/>
                <w:szCs w:val="22"/>
              </w:rPr>
              <w:t xml:space="preserve"> </w:t>
            </w:r>
            <w:r w:rsidRPr="00516AEC">
              <w:rPr>
                <w:rFonts w:ascii="SchoolBookSanPin-Regular" w:hAnsi="SchoolBookSanPin-Regular"/>
                <w:color w:val="000000"/>
                <w:sz w:val="20"/>
              </w:rPr>
              <w:t>Международные конфликты и</w:t>
            </w:r>
            <w:r w:rsidRPr="00516AEC">
              <w:rPr>
                <w:rFonts w:ascii="SchoolBookSanPin-Regular" w:hAnsi="SchoolBookSanPin-Regular"/>
                <w:color w:val="000000"/>
                <w:sz w:val="20"/>
                <w:szCs w:val="22"/>
              </w:rPr>
              <w:br/>
            </w:r>
            <w:r w:rsidRPr="00516AEC">
              <w:rPr>
                <w:rFonts w:ascii="SchoolBookSanPin-Regular" w:hAnsi="SchoolBookSanPin-Regular"/>
                <w:color w:val="000000"/>
                <w:sz w:val="20"/>
              </w:rPr>
              <w:t>пути их решения.</w:t>
            </w:r>
            <w:r>
              <w:rPr>
                <w:rFonts w:ascii="SchoolBookSanPin-Regular" w:hAnsi="SchoolBookSanPin-Regular"/>
                <w:color w:val="000000"/>
                <w:sz w:val="20"/>
                <w:szCs w:val="22"/>
              </w:rPr>
              <w:t xml:space="preserve"> </w:t>
            </w:r>
            <w:r w:rsidRPr="00516AEC">
              <w:rPr>
                <w:rFonts w:ascii="SchoolBookSanPin-Regular" w:hAnsi="SchoolBookSanPin-Regular"/>
                <w:color w:val="000000"/>
                <w:sz w:val="20"/>
              </w:rPr>
              <w:t>Международные организации</w:t>
            </w:r>
          </w:p>
          <w:p w:rsidR="00516AEC" w:rsidRPr="00516AEC" w:rsidRDefault="00516AEC" w:rsidP="009E4C9B">
            <w:pPr>
              <w:rPr>
                <w:sz w:val="20"/>
                <w:szCs w:val="20"/>
              </w:rPr>
            </w:pPr>
            <w:r w:rsidRPr="00516AEC">
              <w:rPr>
                <w:sz w:val="20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EC" w:rsidRPr="00516AEC" w:rsidRDefault="00516AEC" w:rsidP="00516AEC">
            <w:pPr>
              <w:rPr>
                <w:sz w:val="20"/>
              </w:rPr>
            </w:pPr>
            <w:r w:rsidRPr="00516AEC">
              <w:rPr>
                <w:rFonts w:ascii="SchoolBookSanPin-Italic" w:hAnsi="SchoolBookSanPin-Italic"/>
                <w:i/>
                <w:iCs/>
                <w:color w:val="000000"/>
                <w:sz w:val="20"/>
              </w:rPr>
              <w:t xml:space="preserve">Раскрывать </w:t>
            </w:r>
            <w:r w:rsidRPr="00516AEC">
              <w:rPr>
                <w:rFonts w:ascii="SchoolBookSanPin-Regular" w:hAnsi="SchoolBookSanPin-Regular"/>
                <w:color w:val="000000"/>
                <w:sz w:val="20"/>
              </w:rPr>
              <w:t>сущность межгосударственных и международных отношений.</w:t>
            </w:r>
            <w:r w:rsidRPr="00516AEC">
              <w:rPr>
                <w:rFonts w:ascii="SchoolBookSanPin-Regular" w:hAnsi="SchoolBookSanPin-Regular"/>
                <w:color w:val="000000"/>
                <w:sz w:val="20"/>
                <w:szCs w:val="22"/>
              </w:rPr>
              <w:br/>
            </w:r>
            <w:r w:rsidRPr="00516AEC">
              <w:rPr>
                <w:rFonts w:ascii="SchoolBookSanPin-Italic" w:hAnsi="SchoolBookSanPin-Italic"/>
                <w:i/>
                <w:iCs/>
                <w:color w:val="000000"/>
                <w:sz w:val="20"/>
              </w:rPr>
              <w:t xml:space="preserve">Описывать </w:t>
            </w:r>
            <w:r w:rsidRPr="00516AEC">
              <w:rPr>
                <w:rFonts w:ascii="SchoolBookSanPin-Regular" w:hAnsi="SchoolBookSanPin-Regular"/>
                <w:color w:val="000000"/>
                <w:sz w:val="20"/>
              </w:rPr>
              <w:t>пути разрешения</w:t>
            </w:r>
            <w:r>
              <w:rPr>
                <w:rFonts w:ascii="SchoolBookSanPin-Regular" w:hAnsi="SchoolBookSanPin-Regular"/>
                <w:color w:val="000000"/>
                <w:sz w:val="20"/>
                <w:szCs w:val="22"/>
              </w:rPr>
              <w:t xml:space="preserve"> </w:t>
            </w:r>
            <w:r w:rsidRPr="00516AEC">
              <w:rPr>
                <w:rFonts w:ascii="SchoolBookSanPin-Regular" w:hAnsi="SchoolBookSanPin-Regular"/>
                <w:color w:val="000000"/>
                <w:sz w:val="20"/>
              </w:rPr>
              <w:t>международных конфликтов.</w:t>
            </w:r>
            <w:r w:rsidRPr="00516AEC">
              <w:rPr>
                <w:rFonts w:ascii="SchoolBookSanPin-Regular" w:hAnsi="SchoolBookSanPin-Regular"/>
                <w:color w:val="000000"/>
                <w:sz w:val="20"/>
                <w:szCs w:val="22"/>
              </w:rPr>
              <w:br/>
            </w:r>
            <w:r w:rsidRPr="00516AEC">
              <w:rPr>
                <w:rFonts w:ascii="SchoolBookSanPin-Italic" w:hAnsi="SchoolBookSanPin-Italic"/>
                <w:i/>
                <w:iCs/>
                <w:color w:val="000000"/>
                <w:sz w:val="20"/>
              </w:rPr>
              <w:t xml:space="preserve">Обосновывать </w:t>
            </w:r>
            <w:r w:rsidRPr="00516AEC">
              <w:rPr>
                <w:rFonts w:ascii="SchoolBookSanPin-Regular" w:hAnsi="SchoolBookSanPin-Regular"/>
                <w:color w:val="000000"/>
                <w:sz w:val="20"/>
              </w:rPr>
              <w:t>роль междуна</w:t>
            </w:r>
            <w:r>
              <w:rPr>
                <w:rFonts w:ascii="SchoolBookSanPin-Regular" w:hAnsi="SchoolBookSanPin-Regular"/>
                <w:color w:val="000000"/>
                <w:sz w:val="20"/>
              </w:rPr>
              <w:t xml:space="preserve">родных </w:t>
            </w:r>
            <w:r w:rsidRPr="00516AEC">
              <w:rPr>
                <w:rFonts w:ascii="SchoolBookSanPin-Regular" w:hAnsi="SchoolBookSanPin-Regular"/>
                <w:color w:val="000000"/>
                <w:sz w:val="20"/>
              </w:rPr>
              <w:t>организаций в межгосударственных отношениях.</w:t>
            </w:r>
            <w:r w:rsidRPr="00516AEC">
              <w:rPr>
                <w:rFonts w:ascii="SchoolBookSanPin-Regular" w:hAnsi="SchoolBookSanPin-Regular"/>
                <w:color w:val="000000"/>
                <w:sz w:val="20"/>
                <w:szCs w:val="22"/>
              </w:rPr>
              <w:br/>
            </w:r>
            <w:r w:rsidRPr="00516AEC">
              <w:rPr>
                <w:rFonts w:ascii="SchoolBookSanPin-Italic" w:hAnsi="SchoolBookSanPin-Italic"/>
                <w:i/>
                <w:iCs/>
                <w:color w:val="000000"/>
                <w:sz w:val="20"/>
              </w:rPr>
              <w:t xml:space="preserve">Характеризовать </w:t>
            </w:r>
            <w:r w:rsidRPr="00516AEC">
              <w:rPr>
                <w:rFonts w:ascii="SchoolBookSanPin-Regular" w:hAnsi="SchoolBookSanPin-Regular"/>
                <w:color w:val="000000"/>
                <w:sz w:val="20"/>
              </w:rPr>
              <w:t>значимость</w:t>
            </w:r>
            <w:r>
              <w:rPr>
                <w:rFonts w:ascii="SchoolBookSanPin-Regular" w:hAnsi="SchoolBookSanPin-Regular"/>
                <w:color w:val="000000"/>
                <w:sz w:val="20"/>
                <w:szCs w:val="22"/>
              </w:rPr>
              <w:t xml:space="preserve"> </w:t>
            </w:r>
            <w:r w:rsidRPr="00516AEC">
              <w:rPr>
                <w:rFonts w:ascii="SchoolBookSanPin-Regular" w:hAnsi="SchoolBookSanPin-Regular"/>
                <w:color w:val="000000"/>
                <w:sz w:val="20"/>
              </w:rPr>
              <w:t>и роль РФ в международных отношениях</w:t>
            </w:r>
          </w:p>
          <w:p w:rsidR="00516AEC" w:rsidRPr="00516AEC" w:rsidRDefault="00516AEC" w:rsidP="00516AEC">
            <w:pPr>
              <w:ind w:right="30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EC" w:rsidRDefault="00516AEC" w:rsidP="001146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EC" w:rsidRPr="001C3A08" w:rsidRDefault="00516AEC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EC" w:rsidRPr="001C3A08" w:rsidRDefault="00516AEC" w:rsidP="009E4C9B">
            <w:pPr>
              <w:rPr>
                <w:i/>
              </w:rPr>
            </w:pPr>
          </w:p>
        </w:tc>
      </w:tr>
      <w:tr w:rsidR="007979E7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516AEC" w:rsidP="009E4C9B">
            <w: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F63DDD" w:rsidRDefault="008B430C" w:rsidP="00114633">
            <w:r w:rsidRPr="00F63DDD">
              <w:t>Практикум по теме «Политика»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CD3E8C" w:rsidRDefault="007979E7" w:rsidP="009E4C9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CD3E8C" w:rsidRDefault="00E12D5A" w:rsidP="00F63DDD">
            <w:pPr>
              <w:ind w:left="-108" w:firstLine="108"/>
              <w:jc w:val="both"/>
              <w:rPr>
                <w:color w:val="000000"/>
                <w:sz w:val="20"/>
                <w:szCs w:val="20"/>
              </w:rPr>
            </w:pPr>
            <w:r w:rsidRPr="00E12D5A">
              <w:rPr>
                <w:color w:val="000000"/>
                <w:sz w:val="20"/>
                <w:szCs w:val="20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Уметь объяснять явления и процессы социальной действительности с опорой на изученные понятия. Находить нужную социальную информацию, адекватно её воспринимать, применяя основные обществоведческие термины и понятия, преобразовывать в соответствии с решаемой задачей. Анализировать реальные социальные ситуации. Выбирать адекватные способы деятельности. Уметь выполнять познавательные и практические задания, в том числе с использованием проектной деятельност</w:t>
            </w:r>
            <w:r w:rsidR="00F63DDD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Default="00114633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7979E7" w:rsidRDefault="00114633" w:rsidP="00114633">
            <w:pPr>
              <w:ind w:left="-32" w:firstLine="32"/>
            </w:pPr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7979E7" w:rsidP="009E4C9B">
            <w:pPr>
              <w:rPr>
                <w:i/>
              </w:rPr>
            </w:pPr>
          </w:p>
          <w:p w:rsidR="007979E7" w:rsidRPr="001C3A08" w:rsidRDefault="007979E7" w:rsidP="009E4C9B">
            <w:pPr>
              <w:rPr>
                <w:i/>
              </w:rPr>
            </w:pPr>
          </w:p>
        </w:tc>
      </w:tr>
      <w:tr w:rsidR="008B430C" w:rsidTr="00F63DDD">
        <w:tc>
          <w:tcPr>
            <w:tcW w:w="1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C" w:rsidRPr="008B430C" w:rsidRDefault="00B34762" w:rsidP="009E4C9B">
            <w:pPr>
              <w:rPr>
                <w:b/>
                <w:i/>
              </w:rPr>
            </w:pPr>
            <w:r>
              <w:rPr>
                <w:b/>
                <w:sz w:val="32"/>
              </w:rPr>
              <w:lastRenderedPageBreak/>
              <w:t>Гражданин и государство(7 часов</w:t>
            </w:r>
            <w:r w:rsidR="008B430C" w:rsidRPr="008B430C">
              <w:rPr>
                <w:b/>
                <w:sz w:val="32"/>
              </w:rPr>
              <w:t>)</w:t>
            </w: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B34762" w:rsidRDefault="00B34762" w:rsidP="00EB4B2C">
            <w:r w:rsidRPr="00B34762">
              <w:rPr>
                <w:sz w:val="22"/>
              </w:rPr>
              <w:t>Основы конституционного строя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F14EAF" w:rsidRDefault="00B34762" w:rsidP="00EB4B2C">
            <w:pPr>
              <w:rPr>
                <w:sz w:val="20"/>
                <w:szCs w:val="20"/>
              </w:rPr>
            </w:pPr>
            <w:r w:rsidRPr="00426ED0">
              <w:rPr>
                <w:sz w:val="20"/>
                <w:szCs w:val="20"/>
              </w:rPr>
              <w:t>Этапы развития Конституции. Закон высшей юридической силы. Главные задачи Конституции. Конституционный строй. Основы государства. Основы статуса человека и гражданина. Основные принципы конституционного стро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F14EAF" w:rsidRDefault="00B34762" w:rsidP="00EB4B2C">
            <w:pPr>
              <w:ind w:left="-108" w:right="-172" w:firstLine="108"/>
              <w:rPr>
                <w:color w:val="000000"/>
                <w:sz w:val="20"/>
                <w:szCs w:val="20"/>
              </w:rPr>
            </w:pPr>
            <w:r w:rsidRPr="00426ED0">
              <w:rPr>
                <w:color w:val="000000"/>
                <w:sz w:val="20"/>
                <w:szCs w:val="20"/>
              </w:rPr>
              <w:t xml:space="preserve">Характеризовать Конституцию РФ как закон высшей юридической силы. Приводить конкретные примеры с опорой на текст Конституции РФ, подтверждающие её высшую юридическую силу. Называть главные задачи Конституции. Объяснять, какие принципы правового государства отражены в статьях 2, 10, 15, 17, 18 Конституции РФ.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1146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B34762" w:rsidRDefault="00B34762" w:rsidP="00EB4B2C">
            <w:r w:rsidRPr="00B34762">
              <w:rPr>
                <w:sz w:val="22"/>
              </w:rPr>
              <w:t>Права и свободы человека и гражданина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F14EAF" w:rsidRDefault="00B34762" w:rsidP="00EB4B2C">
            <w:pPr>
              <w:rPr>
                <w:sz w:val="20"/>
                <w:szCs w:val="20"/>
              </w:rPr>
            </w:pPr>
            <w:r w:rsidRPr="00426ED0">
              <w:rPr>
                <w:sz w:val="20"/>
                <w:szCs w:val="20"/>
              </w:rPr>
      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F14EAF" w:rsidRDefault="00B34762" w:rsidP="00EB4B2C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426ED0">
              <w:rPr>
                <w:color w:val="000000"/>
                <w:sz w:val="20"/>
                <w:szCs w:val="20"/>
              </w:rPr>
              <w:t>Объяснять смысл понятия «права человека». Объяснять, почему Всеобщая декларация прав человека не является юридическим документом. Классифицировать права и свободы (приводить примеры различных групп прав)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1146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B34762" w:rsidRDefault="00B34762" w:rsidP="00EB4B2C">
            <w:r w:rsidRPr="00B34762">
              <w:rPr>
                <w:sz w:val="22"/>
              </w:rPr>
              <w:t>Высшие органы государственной власти в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426ED0" w:rsidRDefault="00B34762" w:rsidP="00EB4B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426ED0" w:rsidRDefault="00B34762" w:rsidP="00EB4B2C">
            <w:pPr>
              <w:ind w:left="-108" w:firstLine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1146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B34762" w:rsidRDefault="00B34762" w:rsidP="00EB4B2C">
            <w:r>
              <w:rPr>
                <w:sz w:val="22"/>
              </w:rPr>
              <w:t>Россия – федеративное государство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426ED0" w:rsidRDefault="00B34762" w:rsidP="00EB4B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426ED0" w:rsidRDefault="00B34762" w:rsidP="00EB4B2C">
            <w:pPr>
              <w:ind w:left="-108" w:firstLine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1146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EB4B2C">
            <w:r>
              <w:rPr>
                <w:sz w:val="22"/>
              </w:rPr>
              <w:t>Судебная система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426ED0" w:rsidRDefault="00B34762" w:rsidP="00EB4B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426ED0" w:rsidRDefault="00B34762" w:rsidP="00EB4B2C">
            <w:pPr>
              <w:ind w:left="-108" w:firstLine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1146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F14EAF" w:rsidRDefault="00B34762" w:rsidP="00EB4B2C">
            <w:r>
              <w:t>Правоохранительные органы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F14EAF" w:rsidRDefault="00B34762" w:rsidP="00EB4B2C">
            <w:pPr>
              <w:rPr>
                <w:sz w:val="20"/>
                <w:szCs w:val="20"/>
              </w:rPr>
            </w:pPr>
            <w:r w:rsidRPr="00426ED0">
              <w:rPr>
                <w:sz w:val="20"/>
                <w:szCs w:val="20"/>
              </w:rPr>
              <w:t>Правоохранительные органы РФ. Судебная система РФ. Адвокатура. Нотари</w:t>
            </w:r>
            <w:r>
              <w:rPr>
                <w:sz w:val="20"/>
                <w:szCs w:val="20"/>
              </w:rPr>
              <w:t>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F14EAF" w:rsidRDefault="00B34762" w:rsidP="00EB4B2C">
            <w:pPr>
              <w:ind w:left="-108" w:right="-172" w:firstLine="108"/>
              <w:rPr>
                <w:color w:val="000000"/>
                <w:sz w:val="20"/>
                <w:szCs w:val="20"/>
              </w:rPr>
            </w:pPr>
            <w:r w:rsidRPr="00426ED0">
              <w:rPr>
                <w:color w:val="000000"/>
                <w:sz w:val="20"/>
                <w:szCs w:val="20"/>
              </w:rPr>
              <w:t>Называть основные правоохранительные органы РФ. Различать сферы деятельности правоохранительных органов и судебной системы. Приводить примеры деятельности правоохранительных органо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1146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EB4B2C">
            <w:r>
              <w:t xml:space="preserve"> Практикум по разделу «Гражданин и государство»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426ED0" w:rsidRDefault="00B34762" w:rsidP="00EB4B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426ED0" w:rsidRDefault="00B34762" w:rsidP="00EB4B2C">
            <w:pPr>
              <w:ind w:left="-108" w:right="-172" w:firstLine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1146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D74C95">
        <w:trPr>
          <w:gridAfter w:val="1"/>
          <w:wAfter w:w="9" w:type="dxa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  <w:r>
              <w:rPr>
                <w:b/>
                <w:sz w:val="32"/>
              </w:rPr>
              <w:t>Основы российского законодательства (12 часов</w:t>
            </w:r>
            <w:r w:rsidRPr="008B430C">
              <w:rPr>
                <w:b/>
                <w:sz w:val="32"/>
              </w:rPr>
              <w:t>)</w:t>
            </w: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14633" w:rsidRDefault="00B34762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права в жизни человека, общества и государства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14633" w:rsidRDefault="00B34762" w:rsidP="009E4C9B">
            <w:pPr>
              <w:rPr>
                <w:sz w:val="20"/>
                <w:szCs w:val="20"/>
              </w:rPr>
            </w:pPr>
            <w:r w:rsidRPr="00E12D5A">
              <w:rPr>
                <w:sz w:val="20"/>
                <w:szCs w:val="20"/>
              </w:rPr>
      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14633" w:rsidRDefault="00B34762" w:rsidP="00114633">
            <w:pPr>
              <w:ind w:left="-108" w:right="-172" w:firstLine="108"/>
              <w:jc w:val="both"/>
              <w:rPr>
                <w:color w:val="000000"/>
                <w:sz w:val="20"/>
                <w:szCs w:val="20"/>
              </w:rPr>
            </w:pPr>
            <w:r w:rsidRPr="00E12D5A">
              <w:rPr>
                <w:color w:val="000000"/>
                <w:sz w:val="20"/>
                <w:szCs w:val="20"/>
              </w:rPr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B34762" w:rsidRDefault="00B34762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параграф 8. </w:t>
            </w:r>
          </w:p>
          <w:p w:rsidR="00B34762" w:rsidRDefault="00B34762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B34762" w:rsidRDefault="00B34762" w:rsidP="00114633"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14633" w:rsidRDefault="00B34762" w:rsidP="00114633">
            <w:r>
              <w:rPr>
                <w:sz w:val="20"/>
              </w:rPr>
              <w:t>Правоотношения и субъекты права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14633" w:rsidRDefault="00B34762" w:rsidP="009E4C9B">
            <w:pPr>
              <w:rPr>
                <w:sz w:val="20"/>
                <w:szCs w:val="20"/>
              </w:rPr>
            </w:pPr>
            <w:r w:rsidRPr="00E12D5A">
              <w:rPr>
                <w:sz w:val="20"/>
                <w:szCs w:val="20"/>
              </w:rPr>
              <w:t xml:space="preserve">Сущность и особенности правоотношений, различия и возможности осуществления </w:t>
            </w:r>
            <w:r w:rsidRPr="00E12D5A">
              <w:rPr>
                <w:sz w:val="20"/>
                <w:szCs w:val="20"/>
              </w:rPr>
              <w:lastRenderedPageBreak/>
              <w:t>действий участников правоотношений, мера дозволенного, субъекты правоотношений, правоспособность и дееспособность, физические и юридические лица, юридические действия, правомерные и противоправные юридические действия, событи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14633" w:rsidRDefault="00B34762" w:rsidP="009E4C9B">
            <w:pPr>
              <w:ind w:left="-108" w:right="-172" w:firstLine="108"/>
              <w:rPr>
                <w:color w:val="000000"/>
                <w:sz w:val="20"/>
                <w:szCs w:val="20"/>
              </w:rPr>
            </w:pPr>
            <w:r w:rsidRPr="00E12D5A">
              <w:rPr>
                <w:color w:val="000000"/>
                <w:sz w:val="20"/>
                <w:szCs w:val="20"/>
              </w:rPr>
              <w:lastRenderedPageBreak/>
              <w:t xml:space="preserve">Раскрывать смысл понятия «правоотношения», показывать на примерах отличия правоотношений от </w:t>
            </w:r>
            <w:r w:rsidRPr="00E12D5A">
              <w:rPr>
                <w:color w:val="000000"/>
                <w:sz w:val="20"/>
                <w:szCs w:val="20"/>
              </w:rPr>
              <w:lastRenderedPageBreak/>
              <w:t>других видов социальных отношений. Раскрывать смысл понятий «субъективные юридические права» и «юридические обязанности участников правоотношений». Объяснять причины субъективности прав и юридического закрепления обязанностей участников правоотношений. Раскрывать особенности возникновения правоспособности и дееспособности у физических и юридических лиц. Объяснять причины этих различий. Называть основания возникновения правоотношени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Учебник, </w:t>
            </w:r>
          </w:p>
          <w:p w:rsidR="00B34762" w:rsidRDefault="00B34762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параграф 9. </w:t>
            </w:r>
          </w:p>
          <w:p w:rsidR="00B34762" w:rsidRDefault="00B34762" w:rsidP="0011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Рабочая тетрадь  </w:t>
            </w:r>
          </w:p>
          <w:p w:rsidR="00B34762" w:rsidRDefault="00B34762" w:rsidP="00114633"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14633" w:rsidRDefault="00B34762" w:rsidP="008B430C">
            <w:r>
              <w:t>Правонарушения и юридическая ответственность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14633" w:rsidRDefault="00B34762" w:rsidP="009E4C9B">
            <w:pPr>
              <w:rPr>
                <w:sz w:val="20"/>
                <w:szCs w:val="20"/>
              </w:rPr>
            </w:pPr>
            <w:r w:rsidRPr="00E12D5A">
              <w:rPr>
                <w:sz w:val="20"/>
                <w:szCs w:val="20"/>
              </w:rPr>
              <w:t>Понятие правонарушения. Признаки и виды правонарушений. Понятия и виды юридической ответственности. Презумпция невиновност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14633" w:rsidRDefault="00B34762" w:rsidP="009E4C9B">
            <w:pPr>
              <w:ind w:left="-108" w:right="-172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E12D5A">
              <w:rPr>
                <w:color w:val="000000"/>
                <w:sz w:val="20"/>
                <w:szCs w:val="20"/>
              </w:rPr>
              <w:t>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</w:t>
            </w:r>
            <w:r>
              <w:rPr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09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B34762" w:rsidRDefault="00B34762" w:rsidP="0009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параграф 10. </w:t>
            </w:r>
          </w:p>
          <w:p w:rsidR="00B34762" w:rsidRDefault="00B34762" w:rsidP="0009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B34762" w:rsidRDefault="00B34762" w:rsidP="00095287"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F14EAF" w:rsidRDefault="00B34762" w:rsidP="00F14EAF">
            <w:r>
              <w:t>Гражданские правоотношения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F14EAF" w:rsidRDefault="00B34762" w:rsidP="009E4C9B">
            <w:pPr>
              <w:rPr>
                <w:sz w:val="20"/>
                <w:szCs w:val="20"/>
              </w:rPr>
            </w:pPr>
            <w:r w:rsidRPr="00426ED0">
              <w:rPr>
                <w:sz w:val="20"/>
                <w:szCs w:val="20"/>
              </w:rPr>
              <w:t>Сущность гражданского права. Особенности гражданских правоотношений. Виды договоров. Гражданская дееспособность несовершеннолетних. Защита прав потребителя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F14EAF" w:rsidRDefault="00B34762" w:rsidP="009E4C9B">
            <w:pPr>
              <w:ind w:left="-108" w:right="-172" w:firstLine="108"/>
              <w:rPr>
                <w:color w:val="000000"/>
                <w:sz w:val="20"/>
                <w:szCs w:val="20"/>
              </w:rPr>
            </w:pPr>
            <w:r w:rsidRPr="00426ED0">
              <w:rPr>
                <w:color w:val="000000"/>
                <w:sz w:val="20"/>
                <w:szCs w:val="20"/>
              </w:rPr>
              <w:t>Характеризовать особенности гражданских правовых отношений. Называть виды и приводить примеры гражданских договоров. Раскрывать особенности гражданской дееспособности несовершеннолетних. Находить и извлекать информацию о правах потребителя, предусмотренных законом РФ. Раскрывать на примерах меры защиты прав потребителей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параграф 16. </w:t>
            </w:r>
          </w:p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B34762" w:rsidRDefault="00B34762" w:rsidP="00FC63B6"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F14EAF" w:rsidRDefault="00B34762" w:rsidP="00F14EAF">
            <w:r>
              <w:t>Право на труд. Трудовые правоотношения.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F14EAF" w:rsidRDefault="00B34762" w:rsidP="009E4C9B">
            <w:pPr>
              <w:rPr>
                <w:sz w:val="20"/>
                <w:szCs w:val="20"/>
              </w:rPr>
            </w:pPr>
            <w:r w:rsidRPr="00426ED0">
              <w:rPr>
                <w:sz w:val="20"/>
                <w:szCs w:val="20"/>
              </w:rPr>
              <w:t>Трудовые правоотношения. Трудовой кодекс РФ. Право на труд. Трудовые правоотношения. Права, обязанности и взаимная ответственность работника и работодателя. Особенности положения несовершеннолетних в трудовых правоотношениях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F14EAF" w:rsidRDefault="00B34762" w:rsidP="00095287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426ED0">
              <w:rPr>
                <w:color w:val="000000"/>
                <w:sz w:val="20"/>
                <w:szCs w:val="20"/>
              </w:rPr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работниками и работодателями. Раскрывать особенности положения несовершеннолетних в трудовых правоотношениях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09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B34762" w:rsidRDefault="00B34762" w:rsidP="0009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параграф 17 </w:t>
            </w:r>
          </w:p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B34762" w:rsidRDefault="00B34762" w:rsidP="00FC63B6"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F14EAF">
            <w:r>
              <w:t>Семья под защитой закона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CD3E8C" w:rsidRDefault="00B34762" w:rsidP="009E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</w:t>
            </w:r>
            <w:r w:rsidRPr="00426ED0">
              <w:rPr>
                <w:sz w:val="20"/>
                <w:szCs w:val="20"/>
              </w:rPr>
              <w:t>йные правоотношения. Семейный кодекс РФ. Сущность и особенность семейных правоотношений. Правоотношения супругов. Правоотношения родителей и дете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CD3E8C" w:rsidRDefault="00B34762" w:rsidP="009E4C9B">
            <w:pPr>
              <w:ind w:left="-108" w:right="-172" w:firstLine="108"/>
              <w:rPr>
                <w:sz w:val="20"/>
                <w:szCs w:val="20"/>
              </w:rPr>
            </w:pPr>
            <w:r w:rsidRPr="00426ED0">
              <w:rPr>
                <w:sz w:val="20"/>
                <w:szCs w:val="20"/>
              </w:rPr>
              <w:t>Объяснять условия заключения и расторжения брака. Приводить примеры прав и обязанностей супругов, родителей и детей. Находить и извлекать информацию о семейных правоотношениях из адаптированных источников различного типа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параграф 18. </w:t>
            </w:r>
          </w:p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B34762" w:rsidRDefault="00B34762" w:rsidP="00FC63B6"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F14EAF">
            <w:r>
              <w:t xml:space="preserve">Административные </w:t>
            </w:r>
            <w:r>
              <w:lastRenderedPageBreak/>
              <w:t>правоотношения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CD3E8C" w:rsidRDefault="00B34762" w:rsidP="009E4C9B">
            <w:pPr>
              <w:rPr>
                <w:sz w:val="20"/>
                <w:szCs w:val="20"/>
              </w:rPr>
            </w:pPr>
            <w:r w:rsidRPr="00426ED0">
              <w:rPr>
                <w:sz w:val="20"/>
                <w:szCs w:val="20"/>
              </w:rPr>
              <w:lastRenderedPageBreak/>
              <w:t xml:space="preserve">Административные правоотношения. Кодекс РФ об административных </w:t>
            </w:r>
            <w:r w:rsidRPr="00426ED0">
              <w:rPr>
                <w:sz w:val="20"/>
                <w:szCs w:val="20"/>
              </w:rPr>
              <w:lastRenderedPageBreak/>
              <w:t>правонарушениях. Административные правонарушения. Виды административных наказаний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CD3E8C" w:rsidRDefault="00B34762" w:rsidP="009E4C9B">
            <w:pPr>
              <w:ind w:left="-108" w:right="-172" w:firstLine="108"/>
              <w:rPr>
                <w:sz w:val="20"/>
                <w:szCs w:val="20"/>
              </w:rPr>
            </w:pPr>
            <w:r w:rsidRPr="00426ED0">
              <w:rPr>
                <w:sz w:val="20"/>
                <w:szCs w:val="20"/>
              </w:rPr>
              <w:lastRenderedPageBreak/>
              <w:t xml:space="preserve">Определять сферу общественных отношений, регулируемых административным правом. </w:t>
            </w:r>
            <w:r w:rsidRPr="00426ED0">
              <w:rPr>
                <w:sz w:val="20"/>
                <w:szCs w:val="20"/>
              </w:rPr>
              <w:lastRenderedPageBreak/>
              <w:t>Характеризовать субъектов административных правоотношений. Указывать основные признаки административного правонарушения. Характеризовать значение административных наказан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Учебник, </w:t>
            </w:r>
          </w:p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параграф 19. </w:t>
            </w:r>
          </w:p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Рабочая тетрадь  </w:t>
            </w:r>
          </w:p>
          <w:p w:rsidR="00B34762" w:rsidRDefault="00B34762" w:rsidP="00FC63B6"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302E05">
            <w:r>
              <w:t>Уголовно-правовые отношения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CD3E8C" w:rsidRDefault="00B34762" w:rsidP="009E4C9B">
            <w:pPr>
              <w:rPr>
                <w:sz w:val="20"/>
                <w:szCs w:val="20"/>
              </w:rPr>
            </w:pPr>
            <w:r w:rsidRPr="00426ED0">
              <w:rPr>
                <w:sz w:val="20"/>
                <w:szCs w:val="20"/>
              </w:rPr>
      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CD3E8C" w:rsidRDefault="00B34762" w:rsidP="00095287">
            <w:pPr>
              <w:ind w:left="-108" w:firstLine="108"/>
              <w:rPr>
                <w:sz w:val="20"/>
                <w:szCs w:val="20"/>
              </w:rPr>
            </w:pPr>
            <w:r w:rsidRPr="00426ED0">
              <w:rPr>
                <w:sz w:val="20"/>
                <w:szCs w:val="20"/>
              </w:rPr>
              <w:t xml:space="preserve">Характеризовать особенности уголовного права и уголовно-правовых отношений. Указывать объекты уголовно-правовых отношений. Перечислять важнейшие признаки преступления. Отличать необходимую оборону от самосуда.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параграф 20. </w:t>
            </w:r>
          </w:p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B34762" w:rsidRDefault="00B34762" w:rsidP="00FC63B6"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302E05">
            <w: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DC386D">
            <w:r>
              <w:t>Международно-правовая защита жертв вооруженных конфликтов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CD3E8C" w:rsidRDefault="00B34762" w:rsidP="009E4C9B">
            <w:pPr>
              <w:rPr>
                <w:sz w:val="20"/>
                <w:szCs w:val="20"/>
              </w:rPr>
            </w:pPr>
            <w:r w:rsidRPr="00426ED0">
              <w:rPr>
                <w:sz w:val="20"/>
                <w:szCs w:val="20"/>
              </w:rPr>
              <w:t>Международное гуманитарное право. Международно-правовая защита жертв вооруженных конфликтов. Право на жизнь в условиях вооружённых конфликтов. Защита гражданского населения в период вооружённых конфликто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CD3E8C" w:rsidRDefault="00B34762" w:rsidP="009E4C9B">
            <w:pPr>
              <w:ind w:left="-108" w:right="-172" w:firstLine="108"/>
              <w:rPr>
                <w:sz w:val="20"/>
                <w:szCs w:val="20"/>
              </w:rPr>
            </w:pPr>
            <w:r w:rsidRPr="00426ED0">
              <w:rPr>
                <w:sz w:val="20"/>
                <w:szCs w:val="20"/>
              </w:rPr>
              <w:t>Указывать методы и средства ведения войны, которые запрещены. Объяснять значение международного гуманитарного права. Раскрывать смысл понятия «военное преступление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параграф 22. </w:t>
            </w:r>
          </w:p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B34762" w:rsidRDefault="00B34762" w:rsidP="00FC63B6"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302E05">
            <w:r>
              <w:t>Правовое регулирование отношений в сфере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CD3E8C" w:rsidRDefault="00B34762" w:rsidP="009E4C9B">
            <w:pPr>
              <w:rPr>
                <w:sz w:val="20"/>
                <w:szCs w:val="20"/>
              </w:rPr>
            </w:pPr>
            <w:r w:rsidRPr="00426ED0">
              <w:rPr>
                <w:sz w:val="20"/>
                <w:szCs w:val="20"/>
              </w:rPr>
              <w:t>Законодательство в сфере образования. Получение образования — и право, и обязаннос</w:t>
            </w:r>
            <w:r>
              <w:rPr>
                <w:sz w:val="20"/>
                <w:szCs w:val="20"/>
              </w:rPr>
              <w:t>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CD3E8C" w:rsidRDefault="00B34762" w:rsidP="009E4C9B">
            <w:pPr>
              <w:ind w:left="-108" w:right="-172" w:firstLine="108"/>
              <w:rPr>
                <w:sz w:val="20"/>
                <w:szCs w:val="20"/>
              </w:rPr>
            </w:pPr>
            <w:r w:rsidRPr="00426ED0">
              <w:rPr>
                <w:sz w:val="20"/>
                <w:szCs w:val="20"/>
              </w:rPr>
              <w:t>Объяснять смысл понятия «право на образование». 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параграф 23. </w:t>
            </w:r>
          </w:p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B34762" w:rsidRDefault="00B34762" w:rsidP="00FC63B6"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29-30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DC386D">
            <w:r>
              <w:t>Практикум по теме «Основы российского законодательства»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CD3E8C" w:rsidRDefault="00B34762" w:rsidP="009E4C9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CD3E8C" w:rsidRDefault="00B34762" w:rsidP="00095287">
            <w:pPr>
              <w:ind w:left="-108" w:firstLine="108"/>
              <w:rPr>
                <w:sz w:val="20"/>
                <w:szCs w:val="20"/>
              </w:rPr>
            </w:pPr>
            <w:r w:rsidRPr="00426ED0">
              <w:rPr>
                <w:sz w:val="20"/>
                <w:szCs w:val="20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Определять собственное отношение к реалиям социально-правовой деятельности. Формировать знания о ключевых правовых понятиях, нормах, понимание их роли как решающих регуляторов жизни человека и общества. Уметь применять эти знания к анализу и оценке реальных социальных ситуаций. Осознанно строить высказывания, слушать и вступать в диалог, участвовать в коллективном обсуждени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Стр.199</w:t>
            </w:r>
          </w:p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B34762" w:rsidRDefault="00B34762" w:rsidP="00FC63B6"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796F56" w:rsidTr="0080426C">
        <w:trPr>
          <w:gridAfter w:val="1"/>
          <w:wAfter w:w="9" w:type="dxa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9E4C9B">
            <w:pPr>
              <w:rPr>
                <w:i/>
              </w:rPr>
            </w:pPr>
            <w:r>
              <w:rPr>
                <w:b/>
                <w:sz w:val="28"/>
              </w:rPr>
              <w:t>Заключительные уроки ( 4</w:t>
            </w:r>
            <w:r w:rsidRPr="00095287">
              <w:rPr>
                <w:b/>
                <w:sz w:val="28"/>
              </w:rPr>
              <w:t xml:space="preserve"> часа)</w:t>
            </w: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B34762">
            <w:r>
              <w:t xml:space="preserve">Урок контроля по теме «Основы российского </w:t>
            </w:r>
            <w:r>
              <w:lastRenderedPageBreak/>
              <w:t>законодательства»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CD3E8C" w:rsidRDefault="00B34762" w:rsidP="009E4C9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CD3E8C" w:rsidRDefault="00B34762" w:rsidP="00095287">
            <w:pPr>
              <w:ind w:left="-108" w:right="-172" w:firstLine="108"/>
              <w:rPr>
                <w:sz w:val="20"/>
                <w:szCs w:val="20"/>
              </w:rPr>
            </w:pPr>
            <w:r w:rsidRPr="00426ED0">
              <w:rPr>
                <w:sz w:val="20"/>
                <w:szCs w:val="20"/>
              </w:rPr>
              <w:t xml:space="preserve">Систематизировать наиболее часто задаваемые вопросы. Устанавливать причины актуальности тех или иных вопросов для школьников. Определять </w:t>
            </w:r>
            <w:r w:rsidRPr="00426ED0">
              <w:rPr>
                <w:sz w:val="20"/>
                <w:szCs w:val="20"/>
              </w:rPr>
              <w:lastRenderedPageBreak/>
              <w:t xml:space="preserve">собственное отношение к реалиям социально-правовой деятельности. Формировать знания о ключевых правовых понятиях, нормах, понимание их роли как решающих регуляторов жизни человека и общества. Уметь применять эти знания к анализу и оценке реальных социальных ситуаций.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09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Учебник, </w:t>
            </w:r>
          </w:p>
          <w:p w:rsidR="00B34762" w:rsidRDefault="00B34762" w:rsidP="0009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Стр.199 </w:t>
            </w:r>
          </w:p>
          <w:p w:rsidR="00B34762" w:rsidRDefault="00B34762" w:rsidP="0009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B34762" w:rsidRDefault="00B34762" w:rsidP="00095287">
            <w:r w:rsidRPr="007C659E">
              <w:rPr>
                <w:sz w:val="20"/>
                <w:szCs w:val="20"/>
              </w:rPr>
              <w:lastRenderedPageBreak/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  <w:p w:rsidR="00B34762" w:rsidRDefault="00B34762" w:rsidP="009E4C9B">
            <w:pPr>
              <w:rPr>
                <w:i/>
              </w:rPr>
            </w:pPr>
          </w:p>
          <w:p w:rsidR="00B34762" w:rsidRDefault="00B34762" w:rsidP="009E4C9B">
            <w:pPr>
              <w:rPr>
                <w:i/>
              </w:rPr>
            </w:pPr>
          </w:p>
          <w:p w:rsidR="00B34762" w:rsidRDefault="00B34762" w:rsidP="009E4C9B">
            <w:pPr>
              <w:rPr>
                <w:i/>
              </w:rPr>
            </w:pPr>
          </w:p>
          <w:p w:rsidR="00B34762" w:rsidRDefault="00B34762" w:rsidP="009E4C9B">
            <w:pPr>
              <w:rPr>
                <w:i/>
              </w:rPr>
            </w:pPr>
          </w:p>
          <w:p w:rsidR="00B34762" w:rsidRDefault="00B34762" w:rsidP="009E4C9B">
            <w:pPr>
              <w:rPr>
                <w:i/>
              </w:rPr>
            </w:pPr>
          </w:p>
          <w:p w:rsidR="00B34762" w:rsidRDefault="00B34762" w:rsidP="009E4C9B">
            <w:pPr>
              <w:rPr>
                <w:i/>
              </w:rPr>
            </w:pPr>
          </w:p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796F56" w:rsidP="009E4C9B">
            <w:r>
              <w:lastRenderedPageBreak/>
              <w:t>32</w:t>
            </w:r>
            <w:r w:rsidR="00B34762">
              <w:t>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DC386D">
            <w:r>
              <w:t>Итоговые уроки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CD3E8C" w:rsidRDefault="00B34762" w:rsidP="009E4C9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CD3E8C" w:rsidRDefault="00B34762" w:rsidP="009E4C9B">
            <w:pPr>
              <w:ind w:left="-108" w:right="-172" w:firstLine="108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B34762" w:rsidRDefault="00B34762" w:rsidP="00FC63B6"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9E4C9B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9E4C9B">
            <w:pPr>
              <w:rPr>
                <w:i/>
              </w:rPr>
            </w:pPr>
          </w:p>
        </w:tc>
      </w:tr>
      <w:tr w:rsidR="00B34762" w:rsidTr="00F63DDD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205754">
            <w: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205754">
            <w:r>
              <w:t>Заключительный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DC386D" w:rsidRDefault="00B34762" w:rsidP="0020575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DC386D" w:rsidRDefault="00B34762" w:rsidP="00205754">
            <w:pPr>
              <w:ind w:left="-108" w:right="-172" w:firstLine="108"/>
              <w:rPr>
                <w:sz w:val="20"/>
                <w:szCs w:val="20"/>
              </w:rPr>
            </w:pPr>
            <w:r w:rsidRPr="00426ED0">
              <w:rPr>
                <w:sz w:val="20"/>
                <w:szCs w:val="20"/>
              </w:rPr>
              <w:t>Провести диагностику результатов обучения в 9 классе. Подвести итоги учебной работы за год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20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B34762" w:rsidRDefault="00B34762" w:rsidP="00205754"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Pr="001C3A08" w:rsidRDefault="00B34762" w:rsidP="00205754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2" w:rsidRDefault="00B34762" w:rsidP="00205754">
            <w:pPr>
              <w:rPr>
                <w:i/>
              </w:rPr>
            </w:pPr>
          </w:p>
        </w:tc>
      </w:tr>
    </w:tbl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E228F4" w:rsidRDefault="00E228F4"/>
    <w:sectPr w:rsidR="00E228F4" w:rsidSect="002C4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SchoolBookSanPin-BoldItalic">
    <w:altName w:val="Times New Roman"/>
    <w:panose1 w:val="00000000000000000000"/>
    <w:charset w:val="00"/>
    <w:family w:val="roman"/>
    <w:notTrueType/>
    <w:pitch w:val="default"/>
  </w:font>
  <w:font w:name="SchoolBookSanPin-Regular">
    <w:altName w:val="Times New Roman"/>
    <w:panose1 w:val="00000000000000000000"/>
    <w:charset w:val="00"/>
    <w:family w:val="roman"/>
    <w:notTrueType/>
    <w:pitch w:val="default"/>
  </w:font>
  <w:font w:name="FreeSet-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80ACFDC"/>
    <w:lvl w:ilvl="0">
      <w:numFmt w:val="bullet"/>
      <w:lvlText w:val="*"/>
      <w:lvlJc w:val="left"/>
    </w:lvl>
  </w:abstractNum>
  <w:abstractNum w:abstractNumId="1" w15:restartNumberingAfterBreak="0">
    <w:nsid w:val="02577B9A"/>
    <w:multiLevelType w:val="hybridMultilevel"/>
    <w:tmpl w:val="08DC4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2176"/>
    <w:multiLevelType w:val="singleLevel"/>
    <w:tmpl w:val="BA7CB21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010F91"/>
    <w:multiLevelType w:val="hybridMultilevel"/>
    <w:tmpl w:val="A4D05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517D"/>
    <w:multiLevelType w:val="hybridMultilevel"/>
    <w:tmpl w:val="05561F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7CF"/>
    <w:multiLevelType w:val="hybridMultilevel"/>
    <w:tmpl w:val="677EC748"/>
    <w:lvl w:ilvl="0" w:tplc="BB2884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30774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36D7C4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BAB7C0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7E1F44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FAC6CC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F602F2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2AFD5C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ACDCA0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D76406"/>
    <w:multiLevelType w:val="hybridMultilevel"/>
    <w:tmpl w:val="2AE85220"/>
    <w:lvl w:ilvl="0" w:tplc="F4BEBC3C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5E7CE6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904AB6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96A8FA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A6C13C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1C1134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22B37C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A8D5E0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A40EAE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D3DC0"/>
    <w:multiLevelType w:val="multilevel"/>
    <w:tmpl w:val="3AE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E53A1"/>
    <w:multiLevelType w:val="hybridMultilevel"/>
    <w:tmpl w:val="1368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D4D8D"/>
    <w:multiLevelType w:val="singleLevel"/>
    <w:tmpl w:val="9FF2A85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5900B28"/>
    <w:multiLevelType w:val="hybridMultilevel"/>
    <w:tmpl w:val="1A92A634"/>
    <w:lvl w:ilvl="0" w:tplc="0BBA2F82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2" w15:restartNumberingAfterBreak="0">
    <w:nsid w:val="35F361F2"/>
    <w:multiLevelType w:val="hybridMultilevel"/>
    <w:tmpl w:val="A73C3D42"/>
    <w:lvl w:ilvl="0" w:tplc="0EAC50D0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 w15:restartNumberingAfterBreak="0">
    <w:nsid w:val="389B4828"/>
    <w:multiLevelType w:val="hybridMultilevel"/>
    <w:tmpl w:val="C7D61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34699"/>
    <w:multiLevelType w:val="hybridMultilevel"/>
    <w:tmpl w:val="1A4421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A000CF"/>
    <w:multiLevelType w:val="hybridMultilevel"/>
    <w:tmpl w:val="EBE68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109D5"/>
    <w:multiLevelType w:val="multilevel"/>
    <w:tmpl w:val="D16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D759BF"/>
    <w:multiLevelType w:val="hybridMultilevel"/>
    <w:tmpl w:val="75F81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B284C"/>
    <w:multiLevelType w:val="hybridMultilevel"/>
    <w:tmpl w:val="4C664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F7F71"/>
    <w:multiLevelType w:val="hybridMultilevel"/>
    <w:tmpl w:val="E17E379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6534E"/>
    <w:multiLevelType w:val="hybridMultilevel"/>
    <w:tmpl w:val="30B29C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846497"/>
    <w:multiLevelType w:val="hybridMultilevel"/>
    <w:tmpl w:val="72DA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872D7"/>
    <w:multiLevelType w:val="hybridMultilevel"/>
    <w:tmpl w:val="C370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65032"/>
    <w:multiLevelType w:val="hybridMultilevel"/>
    <w:tmpl w:val="88466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30095"/>
    <w:multiLevelType w:val="hybridMultilevel"/>
    <w:tmpl w:val="000C3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B3873"/>
    <w:multiLevelType w:val="multilevel"/>
    <w:tmpl w:val="8F24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3D139C"/>
    <w:multiLevelType w:val="hybridMultilevel"/>
    <w:tmpl w:val="FED6D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8"/>
  </w:num>
  <w:num w:numId="4">
    <w:abstractNumId w:val="16"/>
  </w:num>
  <w:num w:numId="5">
    <w:abstractNumId w:val="2"/>
  </w:num>
  <w:num w:numId="6">
    <w:abstractNumId w:val="25"/>
  </w:num>
  <w:num w:numId="7">
    <w:abstractNumId w:val="13"/>
  </w:num>
  <w:num w:numId="8">
    <w:abstractNumId w:val="23"/>
  </w:num>
  <w:num w:numId="9">
    <w:abstractNumId w:val="10"/>
  </w:num>
  <w:num w:numId="10">
    <w:abstractNumId w:val="1"/>
  </w:num>
  <w:num w:numId="11">
    <w:abstractNumId w:val="15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3"/>
  </w:num>
  <w:num w:numId="18">
    <w:abstractNumId w:val="24"/>
  </w:num>
  <w:num w:numId="19">
    <w:abstractNumId w:val="27"/>
  </w:num>
  <w:num w:numId="20">
    <w:abstractNumId w:val="14"/>
  </w:num>
  <w:num w:numId="21">
    <w:abstractNumId w:val="17"/>
  </w:num>
  <w:num w:numId="22">
    <w:abstractNumId w:val="26"/>
  </w:num>
  <w:num w:numId="23">
    <w:abstractNumId w:val="5"/>
  </w:num>
  <w:num w:numId="24">
    <w:abstractNumId w:val="6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2"/>
  </w:num>
  <w:num w:numId="28">
    <w:abstractNumId w:val="11"/>
  </w:num>
  <w:num w:numId="29">
    <w:abstractNumId w:val="12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A93"/>
    <w:rsid w:val="00084F54"/>
    <w:rsid w:val="00095287"/>
    <w:rsid w:val="000B165A"/>
    <w:rsid w:val="000F4814"/>
    <w:rsid w:val="00114633"/>
    <w:rsid w:val="00152043"/>
    <w:rsid w:val="00154D2F"/>
    <w:rsid w:val="00164098"/>
    <w:rsid w:val="001A73BF"/>
    <w:rsid w:val="001B575A"/>
    <w:rsid w:val="00205754"/>
    <w:rsid w:val="00214728"/>
    <w:rsid w:val="0025516C"/>
    <w:rsid w:val="00285A93"/>
    <w:rsid w:val="002C421C"/>
    <w:rsid w:val="00302E05"/>
    <w:rsid w:val="003741FF"/>
    <w:rsid w:val="003A402D"/>
    <w:rsid w:val="003C3A13"/>
    <w:rsid w:val="003C7CC5"/>
    <w:rsid w:val="00426ED0"/>
    <w:rsid w:val="004F1DBF"/>
    <w:rsid w:val="00503F6A"/>
    <w:rsid w:val="00516AEC"/>
    <w:rsid w:val="005260A2"/>
    <w:rsid w:val="00537AC7"/>
    <w:rsid w:val="006113BA"/>
    <w:rsid w:val="006F4FFB"/>
    <w:rsid w:val="00764110"/>
    <w:rsid w:val="00795B02"/>
    <w:rsid w:val="00796F56"/>
    <w:rsid w:val="007979E7"/>
    <w:rsid w:val="007D1731"/>
    <w:rsid w:val="00894043"/>
    <w:rsid w:val="008B430C"/>
    <w:rsid w:val="008D6D18"/>
    <w:rsid w:val="0092223B"/>
    <w:rsid w:val="0099534D"/>
    <w:rsid w:val="009D0F56"/>
    <w:rsid w:val="009E4C9B"/>
    <w:rsid w:val="00A103C9"/>
    <w:rsid w:val="00A618A9"/>
    <w:rsid w:val="00AC068A"/>
    <w:rsid w:val="00AF1693"/>
    <w:rsid w:val="00B34762"/>
    <w:rsid w:val="00B9437C"/>
    <w:rsid w:val="00BB591A"/>
    <w:rsid w:val="00BE37C6"/>
    <w:rsid w:val="00BE5A63"/>
    <w:rsid w:val="00C57EC3"/>
    <w:rsid w:val="00C624CE"/>
    <w:rsid w:val="00C6499C"/>
    <w:rsid w:val="00CD3E8C"/>
    <w:rsid w:val="00D15480"/>
    <w:rsid w:val="00D15917"/>
    <w:rsid w:val="00DB1F10"/>
    <w:rsid w:val="00DC386D"/>
    <w:rsid w:val="00E02370"/>
    <w:rsid w:val="00E030C7"/>
    <w:rsid w:val="00E12D5A"/>
    <w:rsid w:val="00E228F4"/>
    <w:rsid w:val="00E5488D"/>
    <w:rsid w:val="00E5679D"/>
    <w:rsid w:val="00E67DD8"/>
    <w:rsid w:val="00F14EAF"/>
    <w:rsid w:val="00F63DDD"/>
    <w:rsid w:val="00F80414"/>
    <w:rsid w:val="00F9373E"/>
    <w:rsid w:val="00FC63B6"/>
    <w:rsid w:val="00FE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9074"/>
  <w15:docId w15:val="{DB95DDCA-131B-4254-9B03-BAA64FD6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103C9"/>
    <w:pPr>
      <w:keepNext/>
      <w:keepLines/>
      <w:numPr>
        <w:numId w:val="24"/>
      </w:numPr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A73BF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73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1A73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A73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A73B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A7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1A73BF"/>
    <w:pPr>
      <w:spacing w:before="100" w:beforeAutospacing="1" w:after="100" w:afterAutospacing="1"/>
    </w:pPr>
  </w:style>
  <w:style w:type="character" w:styleId="a8">
    <w:name w:val="Emphasis"/>
    <w:uiPriority w:val="99"/>
    <w:qFormat/>
    <w:rsid w:val="001A73BF"/>
    <w:rPr>
      <w:rFonts w:cs="Times New Roman"/>
      <w:i/>
      <w:iCs/>
    </w:rPr>
  </w:style>
  <w:style w:type="character" w:styleId="a9">
    <w:name w:val="Placeholder Text"/>
    <w:basedOn w:val="a0"/>
    <w:uiPriority w:val="99"/>
    <w:semiHidden/>
    <w:rsid w:val="00D1548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103C9"/>
    <w:rPr>
      <w:rFonts w:ascii="Calibri" w:eastAsia="Calibri" w:hAnsi="Calibri" w:cs="Calibri"/>
      <w:b/>
      <w:color w:val="000000"/>
      <w:sz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18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18A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95B02"/>
    <w:pPr>
      <w:ind w:left="720"/>
      <w:contextualSpacing/>
    </w:pPr>
  </w:style>
  <w:style w:type="character" w:customStyle="1" w:styleId="fontstyle01">
    <w:name w:val="fontstyle01"/>
    <w:basedOn w:val="a0"/>
    <w:rsid w:val="0099534D"/>
    <w:rPr>
      <w:rFonts w:ascii="SchoolBookCSanPin-Bold" w:hAnsi="SchoolBook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11">
    <w:name w:val="fontstyle11"/>
    <w:basedOn w:val="a0"/>
    <w:rsid w:val="0099534D"/>
    <w:rPr>
      <w:rFonts w:ascii="SchoolBookCSanPin-Regular" w:hAnsi="SchoolBook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99534D"/>
    <w:rPr>
      <w:rFonts w:ascii="SchoolBookSanPin-BoldItalic" w:hAnsi="SchoolBookSanPin-BoldItalic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99534D"/>
    <w:rPr>
      <w:rFonts w:ascii="SchoolBookSanPin-Regular" w:hAnsi="SchoolBookSanPi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99534D"/>
    <w:rPr>
      <w:rFonts w:ascii="FreeSet-Regular" w:hAnsi="FreeSet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9561-3895-4C54-9D11-CD52C65B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43</cp:revision>
  <cp:lastPrinted>2021-08-10T05:02:00Z</cp:lastPrinted>
  <dcterms:created xsi:type="dcterms:W3CDTF">2014-09-29T01:57:00Z</dcterms:created>
  <dcterms:modified xsi:type="dcterms:W3CDTF">2021-09-29T11:08:00Z</dcterms:modified>
</cp:coreProperties>
</file>