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07" w:rsidRDefault="009823B4" w:rsidP="007B7C68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741.5pt">
            <v:imagedata r:id="rId6" o:title="Рисунок (8)"/>
          </v:shape>
        </w:pict>
      </w:r>
      <w:bookmarkStart w:id="0" w:name="_GoBack"/>
      <w:bookmarkEnd w:id="0"/>
    </w:p>
    <w:p w:rsidR="00172D07" w:rsidRDefault="00172D07" w:rsidP="007B7C68">
      <w:pPr>
        <w:ind w:firstLine="709"/>
        <w:contextualSpacing/>
        <w:jc w:val="center"/>
        <w:rPr>
          <w:b/>
          <w:bCs/>
        </w:rPr>
      </w:pPr>
    </w:p>
    <w:p w:rsidR="007B7C68" w:rsidRPr="001401F9" w:rsidRDefault="00416FED" w:rsidP="00416FED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7B7C68">
        <w:rPr>
          <w:b/>
          <w:bCs/>
        </w:rPr>
        <w:t>ПОЯСНИТЕЛЬНАЯ ЗАПИСКА</w:t>
      </w:r>
    </w:p>
    <w:p w:rsidR="00BB2B73" w:rsidRPr="00BA215D" w:rsidRDefault="00BB2B73" w:rsidP="00DD218F">
      <w:pPr>
        <w:ind w:firstLine="709"/>
        <w:contextualSpacing/>
        <w:jc w:val="both"/>
        <w:rPr>
          <w:b/>
          <w:bCs/>
        </w:rPr>
      </w:pPr>
    </w:p>
    <w:p w:rsidR="00A91D8B" w:rsidRPr="00BA215D" w:rsidRDefault="00D864EE" w:rsidP="00DD218F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000000"/>
        </w:rPr>
        <w:lastRenderedPageBreak/>
        <w:t>Рабочая  программа  по предмету «Изобразительное  искусство»  для 6</w:t>
      </w:r>
      <w:r w:rsidR="00A91D8B" w:rsidRPr="00BA215D">
        <w:rPr>
          <w:color w:val="000000"/>
        </w:rPr>
        <w:t xml:space="preserve"> класса разработана на основе </w:t>
      </w:r>
      <w:r w:rsidRPr="00BA215D">
        <w:rPr>
          <w:color w:val="000000"/>
        </w:rPr>
        <w:t xml:space="preserve"> </w:t>
      </w:r>
      <w:r w:rsidR="00E550FC"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 w:rsidR="00E550FC">
        <w:rPr>
          <w:color w:val="1D1B11"/>
          <w:lang w:eastAsia="ru-RU"/>
        </w:rPr>
        <w:t xml:space="preserve"> Т.Я. Шпикаловой и др. «Рабочие программы. Изобразительное искусство. 5</w:t>
      </w:r>
      <w:r w:rsidR="00681526">
        <w:rPr>
          <w:color w:val="1D1B11"/>
          <w:lang w:eastAsia="ru-RU"/>
        </w:rPr>
        <w:t>-</w:t>
      </w:r>
      <w:r w:rsidR="00E550FC">
        <w:rPr>
          <w:color w:val="1D1B11"/>
          <w:lang w:eastAsia="ru-RU"/>
        </w:rPr>
        <w:t xml:space="preserve">8 классы» - </w:t>
      </w:r>
      <w:r w:rsidR="000A3C23">
        <w:rPr>
          <w:rFonts w:eastAsiaTheme="minorHAnsi"/>
          <w:bCs/>
          <w:lang w:eastAsia="en-US"/>
        </w:rPr>
        <w:t>М</w:t>
      </w:r>
      <w:r w:rsidR="00E550FC">
        <w:rPr>
          <w:rFonts w:eastAsiaTheme="minorHAnsi"/>
          <w:bCs/>
          <w:lang w:eastAsia="en-US"/>
        </w:rPr>
        <w:t>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 w:rsidR="00681526"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D864EE" w:rsidRPr="00BA215D" w:rsidRDefault="00A91D8B" w:rsidP="00DD218F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1D1B11"/>
          <w:lang w:eastAsia="ru-RU"/>
        </w:rPr>
        <w:t>Учебно-методический комплект обеспечен п</w:t>
      </w:r>
      <w:r w:rsidR="00D864EE" w:rsidRPr="00BA215D">
        <w:rPr>
          <w:color w:val="1D1B11"/>
          <w:lang w:eastAsia="ru-RU"/>
        </w:rPr>
        <w:t>редметн</w:t>
      </w:r>
      <w:r w:rsidRPr="00BA215D">
        <w:rPr>
          <w:color w:val="1D1B11"/>
          <w:lang w:eastAsia="ru-RU"/>
        </w:rPr>
        <w:t>ой</w:t>
      </w:r>
      <w:r w:rsidR="00D864EE" w:rsidRPr="00BA215D">
        <w:rPr>
          <w:color w:val="1D1B11"/>
          <w:lang w:eastAsia="ru-RU"/>
        </w:rPr>
        <w:t xml:space="preserve"> лини</w:t>
      </w:r>
      <w:r w:rsidRPr="00BA215D">
        <w:rPr>
          <w:color w:val="1D1B11"/>
          <w:lang w:eastAsia="ru-RU"/>
        </w:rPr>
        <w:t>ей</w:t>
      </w:r>
      <w:r w:rsidR="00D864EE" w:rsidRPr="00BA215D">
        <w:rPr>
          <w:color w:val="1D1B11"/>
          <w:lang w:eastAsia="ru-RU"/>
        </w:rPr>
        <w:t xml:space="preserve"> учебник</w:t>
      </w:r>
      <w:r w:rsidRPr="00BA215D">
        <w:rPr>
          <w:color w:val="1D1B11"/>
          <w:lang w:eastAsia="ru-RU"/>
        </w:rPr>
        <w:t xml:space="preserve">ов  «Изобразительное искусство» 6 класс под ред. </w:t>
      </w:r>
      <w:r w:rsidR="00DF35BF" w:rsidRPr="00BA215D">
        <w:rPr>
          <w:color w:val="1D1B11"/>
          <w:lang w:eastAsia="ru-RU"/>
        </w:rPr>
        <w:t>Т.Я. Шпикаловой и др.–</w:t>
      </w:r>
      <w:r w:rsidR="00681526">
        <w:rPr>
          <w:color w:val="1D1B11"/>
          <w:lang w:eastAsia="ru-RU"/>
        </w:rPr>
        <w:t>М.</w:t>
      </w:r>
      <w:r w:rsidR="00D864EE" w:rsidRPr="00BA215D">
        <w:rPr>
          <w:color w:val="1D1B11"/>
          <w:lang w:eastAsia="ru-RU"/>
        </w:rPr>
        <w:t xml:space="preserve">: Просвещение, </w:t>
      </w:r>
      <w:r w:rsidR="00D864EE" w:rsidRPr="00280276">
        <w:rPr>
          <w:color w:val="1D1B11"/>
          <w:lang w:eastAsia="ru-RU"/>
        </w:rPr>
        <w:t>2014</w:t>
      </w:r>
      <w:r w:rsidR="00DF35BF" w:rsidRPr="00280276">
        <w:rPr>
          <w:color w:val="1D1B11"/>
          <w:lang w:eastAsia="ru-RU"/>
        </w:rPr>
        <w:t xml:space="preserve"> </w:t>
      </w:r>
      <w:r w:rsidR="00D864EE" w:rsidRPr="00280276">
        <w:rPr>
          <w:color w:val="1D1B11"/>
          <w:lang w:eastAsia="ru-RU"/>
        </w:rPr>
        <w:t>г</w:t>
      </w:r>
      <w:r w:rsidR="00DF35BF" w:rsidRPr="00280276">
        <w:rPr>
          <w:color w:val="1D1B11"/>
          <w:lang w:eastAsia="ru-RU"/>
        </w:rPr>
        <w:t>.</w:t>
      </w:r>
    </w:p>
    <w:p w:rsidR="00BB2B73" w:rsidRPr="00BA215D" w:rsidRDefault="00BB2B73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На изучение</w:t>
      </w:r>
      <w:r w:rsidR="0090441F" w:rsidRPr="00BA215D">
        <w:t xml:space="preserve"> предмета «</w:t>
      </w:r>
      <w:r w:rsidRPr="00BA215D">
        <w:rPr>
          <w:b/>
        </w:rPr>
        <w:t xml:space="preserve"> </w:t>
      </w:r>
      <w:r w:rsidR="0090441F" w:rsidRPr="00BA215D">
        <w:t>Изобразительное  искусство»</w:t>
      </w:r>
      <w:r w:rsidRPr="00BA215D">
        <w:t xml:space="preserve"> </w:t>
      </w:r>
      <w:r w:rsidRPr="00BA215D">
        <w:rPr>
          <w:b/>
        </w:rPr>
        <w:t xml:space="preserve"> </w:t>
      </w:r>
      <w:r w:rsidR="002676FC" w:rsidRPr="00BA215D">
        <w:t>в 6</w:t>
      </w:r>
      <w:r w:rsidR="003759CA" w:rsidRPr="00BA215D">
        <w:t xml:space="preserve"> классе отво</w:t>
      </w:r>
      <w:r w:rsidR="00ED6C4E">
        <w:t>дится -  34</w:t>
      </w:r>
      <w:r w:rsidR="003759CA" w:rsidRPr="00BA215D">
        <w:t xml:space="preserve"> час</w:t>
      </w:r>
      <w:r w:rsidR="00ED6C4E">
        <w:t>а</w:t>
      </w:r>
      <w:r w:rsidR="004D5153" w:rsidRPr="00BA215D">
        <w:t xml:space="preserve"> (</w:t>
      </w:r>
      <w:r w:rsidRPr="00BA215D">
        <w:t>1 час в неделю</w:t>
      </w:r>
      <w:r w:rsidR="004D5153" w:rsidRPr="00BA215D">
        <w:t>)</w:t>
      </w:r>
      <w:r w:rsidRPr="00BA215D">
        <w:t xml:space="preserve">. </w:t>
      </w:r>
    </w:p>
    <w:p w:rsidR="00C972BC" w:rsidRPr="00BA215D" w:rsidRDefault="008D5280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З</w:t>
      </w:r>
      <w:r w:rsidR="00C972BC" w:rsidRPr="00BA215D">
        <w:t>а счет резервного часа</w:t>
      </w:r>
      <w:r w:rsidRPr="00BA215D">
        <w:t xml:space="preserve"> изменено количество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C972BC" w:rsidRPr="00BA215D" w:rsidTr="00B46078">
        <w:tc>
          <w:tcPr>
            <w:tcW w:w="6629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Программа Т.Я.Шпикалова 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Данная программа</w:t>
            </w:r>
          </w:p>
        </w:tc>
      </w:tr>
      <w:tr w:rsidR="00C972BC" w:rsidRPr="00BA215D" w:rsidTr="00B46078">
        <w:tc>
          <w:tcPr>
            <w:tcW w:w="6629" w:type="dxa"/>
          </w:tcPr>
          <w:p w:rsidR="00C972BC" w:rsidRPr="00BA215D" w:rsidRDefault="008D5280" w:rsidP="008D5280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весны как символ возрождения природы и обновления жизни.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9 ч</w:t>
            </w:r>
          </w:p>
        </w:tc>
      </w:tr>
      <w:tr w:rsidR="00682387" w:rsidRPr="00BA215D" w:rsidTr="00B46078">
        <w:tc>
          <w:tcPr>
            <w:tcW w:w="6629" w:type="dxa"/>
          </w:tcPr>
          <w:p w:rsidR="00682387" w:rsidRPr="00BA215D" w:rsidRDefault="00682387" w:rsidP="008A5984">
            <w:pPr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природных  форм в жизни и искусстве </w:t>
            </w:r>
          </w:p>
        </w:tc>
        <w:tc>
          <w:tcPr>
            <w:tcW w:w="2163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</w:tr>
    </w:tbl>
    <w:p w:rsidR="00C972BC" w:rsidRPr="00BA215D" w:rsidRDefault="00C972BC" w:rsidP="00D67A5A">
      <w:pPr>
        <w:contextualSpacing/>
        <w:jc w:val="both"/>
        <w:rPr>
          <w:b/>
          <w:bCs/>
        </w:rPr>
      </w:pPr>
    </w:p>
    <w:p w:rsidR="007B7C68" w:rsidRDefault="007B7C68" w:rsidP="007B7C68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7B7C68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готовности и способности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7B7C68" w:rsidRPr="004E3158" w:rsidRDefault="007B7C68" w:rsidP="007B7C6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7B7C68" w:rsidRPr="004E3158" w:rsidRDefault="007B7C68" w:rsidP="007B7C68">
      <w:pPr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7B7C68" w:rsidRPr="006C50A7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C26AB8" w:rsidRPr="00BA215D" w:rsidRDefault="00C26AB8" w:rsidP="0000594D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00000"/>
          <w:lang w:eastAsia="ru-RU"/>
        </w:rPr>
      </w:pPr>
    </w:p>
    <w:p w:rsidR="007B7C68" w:rsidRPr="001401F9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00594D" w:rsidRPr="00BA215D" w:rsidRDefault="0000594D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tbl>
      <w:tblPr>
        <w:tblStyle w:val="a4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цветущей и плодоносной природы как вечная тема искусства</w:t>
            </w: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1. Цветы в живописи, дек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ративно-прикладном и народном искусстве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прошлого в настоящее, художественный диалог культур.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Символика древних орнаментов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7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9E6BF9" w:rsidRPr="00BA215D">
              <w:rPr>
                <w:sz w:val="24"/>
                <w:szCs w:val="24"/>
              </w:rPr>
              <w:t xml:space="preserve">3. Традиции </w:t>
            </w:r>
            <w:r w:rsidR="00D7053E" w:rsidRPr="00BA215D">
              <w:rPr>
                <w:sz w:val="24"/>
                <w:szCs w:val="24"/>
              </w:rPr>
              <w:t>Новолетия в культуре народов мира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Исторические реалии в искусстве разных народов.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D7053E" w:rsidRPr="00BA215D">
              <w:rPr>
                <w:bCs/>
                <w:color w:val="000000"/>
                <w:sz w:val="24"/>
                <w:szCs w:val="24"/>
                <w:lang w:eastAsia="ru-RU"/>
              </w:rPr>
              <w:t>4. Образы мира, тема ратного подвига и защиты родной земли в жизни и искусстве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D7053E" w:rsidRPr="00BA215D">
              <w:rPr>
                <w:sz w:val="24"/>
                <w:szCs w:val="24"/>
              </w:rPr>
              <w:t>5. Образ женщины в искусстве разных эпох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7053E" w:rsidRPr="00BA215D" w:rsidTr="007B7C68">
        <w:tc>
          <w:tcPr>
            <w:tcW w:w="9606" w:type="dxa"/>
          </w:tcPr>
          <w:p w:rsidR="00D7053E" w:rsidRPr="00BA215D" w:rsidRDefault="00D7053E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6. Народный костюм в зеркале истории</w:t>
            </w:r>
          </w:p>
        </w:tc>
        <w:tc>
          <w:tcPr>
            <w:tcW w:w="1277" w:type="dxa"/>
          </w:tcPr>
          <w:p w:rsidR="00D7053E" w:rsidRPr="00BA215D" w:rsidRDefault="00D7053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C12D4" w:rsidRPr="00BA215D" w:rsidTr="007B7C68">
        <w:tc>
          <w:tcPr>
            <w:tcW w:w="9606" w:type="dxa"/>
          </w:tcPr>
          <w:p w:rsidR="00DC12D4" w:rsidRPr="00BA215D" w:rsidRDefault="00DC12D4" w:rsidP="00DC12D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7. </w:t>
            </w:r>
            <w:r w:rsidR="00A62579" w:rsidRPr="00BA215D">
              <w:rPr>
                <w:sz w:val="24"/>
                <w:szCs w:val="24"/>
              </w:rPr>
              <w:t>Международный фольклорный фестиваль в пространстве современной культуры. Синтез искусств</w:t>
            </w:r>
          </w:p>
        </w:tc>
        <w:tc>
          <w:tcPr>
            <w:tcW w:w="1277" w:type="dxa"/>
          </w:tcPr>
          <w:p w:rsidR="00DC12D4" w:rsidRPr="00BA215D" w:rsidRDefault="00A62579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искусстве. Весна – утро года.</w:t>
            </w:r>
          </w:p>
        </w:tc>
        <w:tc>
          <w:tcPr>
            <w:tcW w:w="1277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A6257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A62579" w:rsidRPr="00BA215D">
              <w:rPr>
                <w:sz w:val="24"/>
                <w:szCs w:val="24"/>
              </w:rPr>
              <w:t xml:space="preserve">8. Первые приметы </w:t>
            </w:r>
            <w:r w:rsidR="005E05BE" w:rsidRPr="00BA215D">
              <w:rPr>
                <w:sz w:val="24"/>
                <w:szCs w:val="24"/>
              </w:rPr>
              <w:t>пробуждения природы и их образы в искусстве</w:t>
            </w:r>
          </w:p>
        </w:tc>
        <w:tc>
          <w:tcPr>
            <w:tcW w:w="1277" w:type="dxa"/>
          </w:tcPr>
          <w:p w:rsidR="00B46078" w:rsidRPr="00BA215D" w:rsidRDefault="005E05B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9. Светлое Христово Воскресение, Пасха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природных форм в жизни и искусстве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35</w:t>
            </w:r>
          </w:p>
        </w:tc>
      </w:tr>
    </w:tbl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lang w:eastAsia="ru-RU"/>
        </w:rPr>
      </w:pPr>
    </w:p>
    <w:p w:rsidR="000C076C" w:rsidRPr="00BA215D" w:rsidRDefault="000C076C" w:rsidP="00D67A5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C11F84" w:rsidRPr="00BA215D" w:rsidRDefault="00C11F84" w:rsidP="00D67A5A">
      <w:pPr>
        <w:contextualSpacing/>
        <w:jc w:val="both"/>
        <w:rPr>
          <w:b/>
        </w:rPr>
      </w:pPr>
    </w:p>
    <w:p w:rsidR="0000594D" w:rsidRPr="00BA215D" w:rsidRDefault="0000594D" w:rsidP="00D67A5A">
      <w:pPr>
        <w:contextualSpacing/>
        <w:jc w:val="both"/>
      </w:pPr>
    </w:p>
    <w:p w:rsidR="0000594D" w:rsidRPr="00BA215D" w:rsidRDefault="0000594D" w:rsidP="00D67A5A">
      <w:pPr>
        <w:contextualSpacing/>
        <w:jc w:val="both"/>
        <w:sectPr w:rsidR="0000594D" w:rsidRPr="00BA215D" w:rsidSect="00D67A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7C68" w:rsidRPr="001401F9" w:rsidRDefault="007B7C68" w:rsidP="007B7C68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00594D" w:rsidRPr="00BA215D" w:rsidRDefault="0000594D" w:rsidP="00D67A5A">
      <w:pPr>
        <w:contextualSpacing/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09"/>
        <w:gridCol w:w="3261"/>
        <w:gridCol w:w="3402"/>
        <w:gridCol w:w="3118"/>
        <w:gridCol w:w="1559"/>
        <w:gridCol w:w="567"/>
        <w:gridCol w:w="567"/>
      </w:tblGrid>
      <w:tr w:rsidR="00A66549" w:rsidRPr="00BA215D" w:rsidTr="000C1721">
        <w:trPr>
          <w:trHeight w:val="413"/>
        </w:trPr>
        <w:tc>
          <w:tcPr>
            <w:tcW w:w="85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№ п/п</w:t>
            </w:r>
          </w:p>
        </w:tc>
        <w:tc>
          <w:tcPr>
            <w:tcW w:w="1984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Тема  урока</w:t>
            </w:r>
          </w:p>
        </w:tc>
        <w:tc>
          <w:tcPr>
            <w:tcW w:w="70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час</w:t>
            </w:r>
          </w:p>
        </w:tc>
        <w:tc>
          <w:tcPr>
            <w:tcW w:w="326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Содержание</w:t>
            </w:r>
          </w:p>
        </w:tc>
        <w:tc>
          <w:tcPr>
            <w:tcW w:w="3402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Характеристика</w:t>
            </w:r>
          </w:p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           (предметные)</w:t>
            </w:r>
          </w:p>
        </w:tc>
        <w:tc>
          <w:tcPr>
            <w:tcW w:w="3118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деятельности  учащихся.</w:t>
            </w:r>
          </w:p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(личностные и метапредметные)</w:t>
            </w:r>
          </w:p>
        </w:tc>
        <w:tc>
          <w:tcPr>
            <w:tcW w:w="155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Ресурсы</w:t>
            </w:r>
          </w:p>
        </w:tc>
        <w:tc>
          <w:tcPr>
            <w:tcW w:w="1134" w:type="dxa"/>
            <w:gridSpan w:val="2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Дата</w:t>
            </w:r>
          </w:p>
        </w:tc>
      </w:tr>
      <w:tr w:rsidR="00A66549" w:rsidRPr="00BA215D" w:rsidTr="000C1721">
        <w:trPr>
          <w:trHeight w:val="412"/>
        </w:trPr>
        <w:tc>
          <w:tcPr>
            <w:tcW w:w="85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п</w:t>
            </w:r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ф</w:t>
            </w:r>
          </w:p>
        </w:tc>
      </w:tr>
      <w:tr w:rsidR="00E5362E" w:rsidRPr="00BA215D" w:rsidTr="000C1721">
        <w:tc>
          <w:tcPr>
            <w:tcW w:w="16018" w:type="dxa"/>
            <w:gridSpan w:val="9"/>
          </w:tcPr>
          <w:p w:rsidR="00E5362E" w:rsidRDefault="00E5362E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 xml:space="preserve">Образ цветущей природы вечная тема  в искусстве </w:t>
            </w:r>
            <w:r w:rsidR="00BA215D">
              <w:rPr>
                <w:b/>
              </w:rPr>
              <w:t>(6 ч</w:t>
            </w:r>
            <w:r w:rsidRPr="00BA215D">
              <w:rPr>
                <w:b/>
              </w:rPr>
              <w:t>)</w:t>
            </w:r>
          </w:p>
          <w:p w:rsidR="00BA215D" w:rsidRPr="00BA215D" w:rsidRDefault="00BA215D" w:rsidP="00D67A5A">
            <w:pPr>
              <w:contextualSpacing/>
              <w:jc w:val="both"/>
            </w:pPr>
            <w:r>
              <w:t xml:space="preserve">Тема 1. </w:t>
            </w:r>
            <w:r w:rsidRPr="00BA215D">
              <w:t>Цветы в живописи, декоративно – прикладном  и народном искусстве (6</w:t>
            </w:r>
            <w:r w:rsidR="000C1721">
              <w:t xml:space="preserve"> </w:t>
            </w:r>
            <w:r w:rsidRPr="00BA215D">
              <w:t xml:space="preserve">ч) 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097990" w:rsidP="00280276">
            <w:pPr>
              <w:contextualSpacing/>
            </w:pPr>
            <w:r w:rsidRPr="00BA215D">
              <w:t xml:space="preserve"> </w:t>
            </w:r>
            <w:r w:rsidR="00E927EF" w:rsidRPr="00BA215D">
              <w:t>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Осенний букет в натюрморте живописцев.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097990" w:rsidRPr="00BA215D">
              <w:t>ч</w:t>
            </w:r>
          </w:p>
        </w:tc>
        <w:tc>
          <w:tcPr>
            <w:tcW w:w="3261" w:type="dxa"/>
          </w:tcPr>
          <w:p w:rsidR="006402AC" w:rsidRPr="00BA215D" w:rsidRDefault="00432A82" w:rsidP="00280276">
            <w:pPr>
              <w:contextualSpacing/>
              <w:rPr>
                <w:b/>
              </w:rPr>
            </w:pPr>
            <w:r w:rsidRPr="00BA215D">
              <w:t>Этюд осенних цветов с натуры</w:t>
            </w:r>
            <w:r w:rsidRPr="00BA215D">
              <w:rPr>
                <w:lang w:eastAsia="ru-RU"/>
              </w:rPr>
              <w:t xml:space="preserve"> Выполнение с натуры этюда осенних цветов в букете.</w:t>
            </w:r>
            <w:r w:rsidRPr="00BA215D">
              <w:t>.</w:t>
            </w:r>
          </w:p>
          <w:p w:rsidR="00E927EF" w:rsidRPr="00BA215D" w:rsidRDefault="00521DDB" w:rsidP="00280276">
            <w:pPr>
              <w:contextualSpacing/>
              <w:rPr>
                <w:b/>
              </w:rPr>
            </w:pPr>
            <w:r w:rsidRPr="00BA215D">
              <w:rPr>
                <w:lang w:eastAsia="ru-RU"/>
              </w:rPr>
              <w:t>Искусство натюрморта. Специфика композиционных построений: формат, передача фактуры, размеры и количество изображений, колорит, светотеневые соотношения, цвет и цветовой контраст, характер мазка.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натюрморты живописцев, запечатлевших красоту цветов в букетах.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Наблюдать</w:t>
            </w:r>
            <w:r w:rsidRPr="00BA215D">
              <w:t xml:space="preserve"> цветы в природе, различать их характерные особенности.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натюрморты художников Западной Европы и России,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общее и различное.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идеал, красота, художественный образ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5E5A4A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Репро-дукции, слайды, медиа-ресурсы.</w:t>
            </w:r>
          </w:p>
          <w:p w:rsidR="00E927EF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5E5A4A" w:rsidRPr="00BA215D" w:rsidRDefault="005E5A4A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Стр 4 -13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2-3.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Цветы на лаковых подносах мастеров из Жостова и Нижнего Тагила.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D061C1" w:rsidRPr="00BA215D">
              <w:t>ч</w:t>
            </w:r>
          </w:p>
        </w:tc>
        <w:tc>
          <w:tcPr>
            <w:tcW w:w="3261" w:type="dxa"/>
          </w:tcPr>
          <w:p w:rsidR="00E927EF" w:rsidRPr="00BA215D" w:rsidRDefault="007B2E3E" w:rsidP="00280276">
            <w:pPr>
              <w:contextualSpacing/>
            </w:pPr>
            <w:r w:rsidRPr="00BA215D">
              <w:t>Выполнить цветочные мотивы.</w:t>
            </w:r>
            <w:r w:rsidRPr="00BA215D">
              <w:rPr>
                <w:lang w:eastAsia="ru-RU"/>
              </w:rPr>
              <w:t xml:space="preserve"> </w:t>
            </w:r>
            <w:r w:rsidR="00D061C1" w:rsidRPr="00BA215D">
              <w:rPr>
                <w:lang w:eastAsia="ru-RU"/>
              </w:rPr>
              <w:t>Сравнение изображений цветов в живописи и декоративно-прикладном искусстве. Принципы трансформации природных форм в декоративные. Своеобразие цветочной росписи на фарфоре разных народов России. Истоки и современное развитие промыслов России: Гжель, Дулево.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изделия из разных региональных центров России и </w:t>
            </w:r>
            <w:r w:rsidRPr="00BA215D">
              <w:rPr>
                <w:b/>
              </w:rPr>
              <w:t xml:space="preserve">характеризовать </w:t>
            </w:r>
            <w:r w:rsidRPr="00BA215D">
              <w:t>росписи лаковых подносов из Жостова и Нижнего Тагила.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изображение цветочного мотива на подносах из Нижнего Тагила с росписью Жостова,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различное. </w:t>
            </w:r>
            <w:r w:rsidRPr="00BA215D">
              <w:rPr>
                <w:b/>
              </w:rPr>
              <w:t>Узнавать</w:t>
            </w:r>
            <w:r w:rsidRPr="00BA215D">
              <w:t xml:space="preserve"> этапы послойного письма Жостова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>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</w:t>
            </w:r>
            <w:r w:rsidRPr="00BA215D">
              <w:lastRenderedPageBreak/>
              <w:t>творческий подход к выполнению заданий.</w:t>
            </w:r>
          </w:p>
        </w:tc>
        <w:tc>
          <w:tcPr>
            <w:tcW w:w="1559" w:type="dxa"/>
          </w:tcPr>
          <w:p w:rsidR="00350530" w:rsidRPr="00BA215D" w:rsidRDefault="0025158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lastRenderedPageBreak/>
              <w:t>Репро</w:t>
            </w:r>
            <w:r w:rsidR="00350530" w:rsidRPr="00BA215D">
              <w:rPr>
                <w:lang w:eastAsia="ru-RU"/>
              </w:rPr>
              <w:t>дукции, слайды, медиа-ресу</w:t>
            </w:r>
            <w:r w:rsidRPr="00BA215D">
              <w:rPr>
                <w:lang w:eastAsia="ru-RU"/>
              </w:rPr>
              <w:t>-</w:t>
            </w:r>
            <w:r w:rsidR="00350530" w:rsidRPr="00BA215D">
              <w:rPr>
                <w:lang w:eastAsia="ru-RU"/>
              </w:rPr>
              <w:t>рсы.</w:t>
            </w:r>
          </w:p>
          <w:p w:rsidR="00E927EF" w:rsidRPr="00BA215D" w:rsidRDefault="00350530" w:rsidP="00280276">
            <w:pPr>
              <w:contextualSpacing/>
            </w:pPr>
            <w:r w:rsidRPr="00BA215D">
              <w:rPr>
                <w:lang w:eastAsia="ru-RU"/>
              </w:rPr>
              <w:t>Учебник</w:t>
            </w:r>
          </w:p>
          <w:p w:rsidR="008128A6" w:rsidRPr="00BA215D" w:rsidRDefault="008128A6" w:rsidP="00280276">
            <w:pPr>
              <w:contextualSpacing/>
            </w:pPr>
            <w:r w:rsidRPr="00BA215D">
              <w:t>Стр.17-</w:t>
            </w:r>
            <w:r w:rsidR="00F54E89" w:rsidRPr="00BA215D">
              <w:t>20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Осенние цветы в росписи твоего подноса.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24D9C" w:rsidRPr="00BA215D">
              <w:t>ч</w:t>
            </w:r>
          </w:p>
        </w:tc>
        <w:tc>
          <w:tcPr>
            <w:tcW w:w="3261" w:type="dxa"/>
          </w:tcPr>
          <w:p w:rsidR="00E927EF" w:rsidRPr="00BA215D" w:rsidRDefault="00EC232C" w:rsidP="00280276">
            <w:pPr>
              <w:contextualSpacing/>
            </w:pPr>
            <w:r w:rsidRPr="00BA215D">
              <w:t>Выполнить декоративную композицию нарядных осенних цветов.</w:t>
            </w:r>
            <w:r w:rsidRPr="00BA215D">
              <w:rPr>
                <w:lang w:eastAsia="ru-RU"/>
              </w:rPr>
              <w:t xml:space="preserve"> </w:t>
            </w:r>
            <w:r w:rsidR="004F2732" w:rsidRPr="00BA215D">
              <w:rPr>
                <w:lang w:eastAsia="ru-RU"/>
              </w:rPr>
              <w:t>Изображение цветов – любимая тема народных мастеров. Расписной поднос – традиционный предмет цветочной росписи.</w:t>
            </w:r>
            <w:r w:rsidR="002B21BC" w:rsidRPr="00BA215D">
              <w:rPr>
                <w:lang w:eastAsia="ru-RU"/>
              </w:rPr>
              <w:t xml:space="preserve"> Истоки и современное развитие декоративной росписи подносов. Жостово. Нижний Тагил. Средства художественной выразительности в работах жостовских и нижнетагильских мастеров.</w:t>
            </w:r>
            <w:r w:rsidR="008965EB" w:rsidRPr="00BA215D">
              <w:rPr>
                <w:lang w:eastAsia="ru-RU"/>
              </w:rPr>
              <w:t xml:space="preserve"> Цвет и цветовой контраст в декоративной росписи. Ритм, формат и композиция. Своеобразие техники росписи на лаковых подносах.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Характеризовать</w:t>
            </w:r>
            <w:r w:rsidRPr="00BA215D">
              <w:t xml:space="preserve"> художественные изделия – лаковые подносы, выполненные народными мастерами из Жостова, </w:t>
            </w:r>
            <w:r w:rsidRPr="00BA215D">
              <w:rPr>
                <w:b/>
              </w:rPr>
              <w:t>узнавать</w:t>
            </w:r>
            <w:r w:rsidRPr="00BA215D">
              <w:t xml:space="preserve"> своеобразную роспись и </w:t>
            </w:r>
            <w:r w:rsidRPr="00BA215D">
              <w:rPr>
                <w:b/>
              </w:rPr>
              <w:t>называть</w:t>
            </w:r>
            <w:r w:rsidRPr="00BA215D">
              <w:t xml:space="preserve"> ее элементы.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Называть</w:t>
            </w:r>
            <w:r w:rsidRPr="00BA215D">
              <w:t xml:space="preserve"> способы организации композиции цветочной росписи на подносах («букет в центре», «букет в раскидку», «букет с угла», «венок»).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Анализировать</w:t>
            </w:r>
            <w:r w:rsidRPr="00BA215D">
              <w:t xml:space="preserve"> свои действия и управлять ими;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собственную оценку своей деятельности с оценкой учителя.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подведении итогов работы. </w:t>
            </w:r>
            <w:r w:rsidRPr="00BA215D">
              <w:rPr>
                <w:b/>
              </w:rPr>
              <w:t>Обсуждать</w:t>
            </w:r>
            <w:r w:rsidRPr="00BA215D">
              <w:t xml:space="preserve"> творческие работы одноклассников.</w:t>
            </w:r>
          </w:p>
        </w:tc>
        <w:tc>
          <w:tcPr>
            <w:tcW w:w="1559" w:type="dxa"/>
          </w:tcPr>
          <w:p w:rsidR="00EC232C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Репродук-ции, слайды, медиа-ресу-рсы.</w:t>
            </w:r>
          </w:p>
          <w:p w:rsidR="00EE1C8B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Стр.</w:t>
            </w:r>
            <w:r w:rsidR="00EE1C8B" w:rsidRPr="00BA215D">
              <w:rPr>
                <w:lang w:eastAsia="ru-RU"/>
              </w:rPr>
              <w:t>22-24</w:t>
            </w:r>
          </w:p>
          <w:p w:rsidR="00E927EF" w:rsidRPr="00BA215D" w:rsidRDefault="00A92C17" w:rsidP="00280276">
            <w:pPr>
              <w:spacing w:before="100" w:beforeAutospacing="1" w:after="100" w:afterAutospacing="1"/>
              <w:contextualSpacing/>
            </w:pPr>
            <w:r w:rsidRPr="00BA215D">
              <w:rPr>
                <w:lang w:eastAsia="ru-RU"/>
              </w:rPr>
              <w:t>Эскиз роспис</w:t>
            </w:r>
            <w:r w:rsidR="00433CFF" w:rsidRPr="00BA215D">
              <w:rPr>
                <w:lang w:eastAsia="ru-RU"/>
              </w:rPr>
              <w:t>и подноса в жостовском стиле (гу-</w:t>
            </w:r>
            <w:r w:rsidRPr="00BA215D">
              <w:rPr>
                <w:lang w:eastAsia="ru-RU"/>
              </w:rPr>
              <w:t>ашь)</w:t>
            </w:r>
            <w:r w:rsidR="00E927EF"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5-6.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Цветочные мотивы в искусстве народов России, стран Запада и Востока.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24412C" w:rsidRPr="00BA215D">
              <w:t>ч</w:t>
            </w:r>
          </w:p>
        </w:tc>
        <w:tc>
          <w:tcPr>
            <w:tcW w:w="3261" w:type="dxa"/>
          </w:tcPr>
          <w:p w:rsidR="00E927EF" w:rsidRPr="00BA215D" w:rsidRDefault="00CB68A7" w:rsidP="00280276">
            <w:pPr>
              <w:contextualSpacing/>
            </w:pPr>
            <w:r w:rsidRPr="00BA215D">
              <w:rPr>
                <w:lang w:eastAsia="ru-RU"/>
              </w:rPr>
              <w:t>Бытовой жанр в зарубежном искусстве на разных этапах его развития Тема крестьянского труда и праздника в творчестве европейских художников. П. Брейгель Старший. «Жатва», «Сенокос». Традиционный народный костюм</w:t>
            </w:r>
            <w:r w:rsidR="00B75594" w:rsidRPr="00BA215D">
              <w:rPr>
                <w:lang w:eastAsia="ru-RU"/>
              </w:rPr>
              <w:t xml:space="preserve"> Зарисовка женских и мужских фигур в традици</w:t>
            </w:r>
            <w:r w:rsidR="0035767A" w:rsidRPr="00BA215D">
              <w:rPr>
                <w:lang w:eastAsia="ru-RU"/>
              </w:rPr>
              <w:t>онной одежде (карандаш, бумага)</w:t>
            </w:r>
            <w:r w:rsidR="00B75594" w:rsidRPr="00BA215D">
              <w:t>мотивов.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разнообразные изделия декоративно-прикладного искусства народов мира,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 в изображении цветов (натюрморты А. Матисса и Н.Н. Сапунова). </w:t>
            </w:r>
            <w:r w:rsidRPr="00BA215D">
              <w:rPr>
                <w:b/>
              </w:rPr>
              <w:t xml:space="preserve">Различать </w:t>
            </w:r>
            <w:r w:rsidRPr="00BA215D">
              <w:t xml:space="preserve">формы, цвета, строение цветов в природе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 с изображением в декоративно-прикладном искусстве.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центр композиции и характер </w:t>
            </w:r>
            <w:r w:rsidRPr="00BA215D">
              <w:lastRenderedPageBreak/>
              <w:t xml:space="preserve">расположения цветочных 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 xml:space="preserve">собственные чувства и </w:t>
            </w:r>
            <w:r w:rsidRPr="00BA215D">
              <w:lastRenderedPageBreak/>
              <w:t>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54305" w:rsidRPr="00BA215D" w:rsidRDefault="00054305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lastRenderedPageBreak/>
              <w:t>Репро-дукции, слайды, медиа-ресурсы.</w:t>
            </w:r>
          </w:p>
          <w:p w:rsidR="00E927EF" w:rsidRPr="00BA215D" w:rsidRDefault="00054305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054305" w:rsidRPr="00BA215D" w:rsidRDefault="00054305" w:rsidP="00280276">
            <w:pPr>
              <w:contextualSpacing/>
            </w:pPr>
            <w:r w:rsidRPr="00BA215D">
              <w:rPr>
                <w:lang w:eastAsia="ru-RU"/>
              </w:rPr>
              <w:t>Стр</w:t>
            </w:r>
            <w:r w:rsidR="00433CFF" w:rsidRPr="00BA215D">
              <w:rPr>
                <w:lang w:eastAsia="ru-RU"/>
              </w:rPr>
              <w:t>.25-32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721" w:rsidRPr="00BA215D" w:rsidTr="007B7C68">
        <w:tc>
          <w:tcPr>
            <w:tcW w:w="16018" w:type="dxa"/>
            <w:gridSpan w:val="9"/>
          </w:tcPr>
          <w:p w:rsidR="00A44222" w:rsidRPr="00A44222" w:rsidRDefault="000C1721" w:rsidP="00280276">
            <w:pPr>
              <w:contextualSpacing/>
              <w:rPr>
                <w:b/>
              </w:rPr>
            </w:pPr>
            <w:r w:rsidRPr="00A44222">
              <w:rPr>
                <w:b/>
              </w:rPr>
              <w:t>Из прошлого в настоящее, художественный диалог культур</w:t>
            </w:r>
            <w:r w:rsidR="00A44222" w:rsidRPr="00A44222">
              <w:rPr>
                <w:b/>
              </w:rPr>
              <w:t xml:space="preserve"> (10 ч).</w:t>
            </w:r>
          </w:p>
          <w:p w:rsidR="000C1721" w:rsidRPr="00BA215D" w:rsidRDefault="00A44222" w:rsidP="00280276">
            <w:pPr>
              <w:contextualSpacing/>
            </w:pPr>
            <w:r>
              <w:t xml:space="preserve">Тема 2. </w:t>
            </w:r>
            <w:r w:rsidRPr="00A44222">
              <w:t>Символика древних орнаментов (7 ч</w:t>
            </w:r>
            <w:r w:rsidR="000C1721" w:rsidRPr="00A44222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Растительный орнамент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917461" w:rsidP="00280276">
            <w:pPr>
              <w:contextualSpacing/>
            </w:pPr>
            <w:r w:rsidRPr="00BA215D">
              <w:t>1ч</w:t>
            </w:r>
          </w:p>
        </w:tc>
        <w:tc>
          <w:tcPr>
            <w:tcW w:w="3261" w:type="dxa"/>
          </w:tcPr>
          <w:p w:rsidR="005E7F75" w:rsidRPr="00BA215D" w:rsidRDefault="00F13DCB" w:rsidP="00280276">
            <w:pPr>
              <w:contextualSpacing/>
            </w:pPr>
            <w:r w:rsidRPr="00BA215D">
              <w:rPr>
                <w:lang w:eastAsia="ru-RU"/>
              </w:rPr>
              <w:t>Традиции и новаторство в искусстве 20 века. Тема сельского труда в произведениях художников 20 века: З. Серебрякова, Н. Гончарова, А Пластов и др. Описание и анализ художественного произведения.</w:t>
            </w:r>
          </w:p>
          <w:p w:rsidR="00E927EF" w:rsidRPr="00BA215D" w:rsidRDefault="00D62213" w:rsidP="00280276">
            <w:pPr>
              <w:contextualSpacing/>
            </w:pPr>
            <w:r w:rsidRPr="00BA215D">
              <w:t>Выполнить цветные зарисовки-повтор мотивов древнеегипетского орнамента.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украшенные растительным орнаментом.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суждение об орнаментальном искусстве Древнего Египта на примере росписей дворцов, храмов и гробниц.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изображение реального лотоса и тростника с их декоративным изображением. </w:t>
            </w:r>
            <w:r w:rsidRPr="00BA215D">
              <w:rPr>
                <w:b/>
              </w:rPr>
              <w:t>Анализировать</w:t>
            </w:r>
            <w:r w:rsidRPr="00BA215D">
              <w:t xml:space="preserve"> приемы трансформирования формы, цвета, объема природных растений в декоративные.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110F21" w:rsidRPr="00BA215D" w:rsidRDefault="00110F21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110F21" w:rsidRPr="00BA215D" w:rsidRDefault="0040718E" w:rsidP="00280276">
            <w:pPr>
              <w:contextualSpacing/>
            </w:pPr>
            <w:r w:rsidRPr="00BA215D">
              <w:t>Стр.34-40</w:t>
            </w:r>
          </w:p>
          <w:p w:rsidR="00123C07" w:rsidRPr="00BA215D" w:rsidRDefault="00165FCB" w:rsidP="00280276">
            <w:pPr>
              <w:contextualSpacing/>
            </w:pPr>
            <w:r w:rsidRPr="00BA215D">
              <w:rPr>
                <w:lang w:eastAsia="ru-RU"/>
              </w:rPr>
              <w:t>Репрод</w:t>
            </w:r>
            <w:r w:rsidR="00123C07" w:rsidRPr="00BA215D">
              <w:rPr>
                <w:lang w:eastAsia="ru-RU"/>
              </w:rPr>
              <w:t>ук</w:t>
            </w:r>
            <w:r w:rsidRPr="00BA215D">
              <w:rPr>
                <w:lang w:eastAsia="ru-RU"/>
              </w:rPr>
              <w:t>-</w:t>
            </w:r>
            <w:r w:rsidR="00123C07" w:rsidRPr="00BA215D">
              <w:rPr>
                <w:lang w:eastAsia="ru-RU"/>
              </w:rPr>
              <w:t>ции, слайды, медиа-ресурсы.</w:t>
            </w:r>
          </w:p>
          <w:p w:rsidR="002C2D7E" w:rsidRPr="00BA215D" w:rsidRDefault="00110F21" w:rsidP="00280276">
            <w:pPr>
              <w:contextualSpacing/>
            </w:pPr>
            <w:r w:rsidRPr="00BA215D">
              <w:t>Подбор иллюстративного материала по теме: «Зооморфные мотивы в орнаменте Древнего Египта».</w:t>
            </w:r>
          </w:p>
          <w:p w:rsidR="002C2D7E" w:rsidRPr="00BA215D" w:rsidRDefault="002C2D7E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Зооморфные мотивы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65FCB" w:rsidRPr="00BA215D">
              <w:t>ч</w:t>
            </w:r>
          </w:p>
        </w:tc>
        <w:tc>
          <w:tcPr>
            <w:tcW w:w="3261" w:type="dxa"/>
          </w:tcPr>
          <w:p w:rsidR="00E927EF" w:rsidRPr="00BA215D" w:rsidRDefault="00165FCB" w:rsidP="00280276">
            <w:pPr>
              <w:contextualSpacing/>
            </w:pPr>
            <w:r w:rsidRPr="00BA215D">
              <w:t>Выполнить зарисовки-повтор отдельных зооморфных мотивов</w:t>
            </w:r>
            <w:r w:rsidR="0074542A" w:rsidRPr="00BA215D">
              <w:t>.</w:t>
            </w:r>
            <w:r w:rsidR="0074542A" w:rsidRPr="00BA215D">
              <w:rPr>
                <w:lang w:eastAsia="ru-RU"/>
              </w:rPr>
              <w:t xml:space="preserve"> Направления в искусстве 20 в. (авангард, сюрреализм, постмодернизм). Тема труда в творчестве авангардистов. Казимир Малевич «Жнец на красном фоне», «Женщина с граблями» и др.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фантастические образы божеств в искусстве Древнего Египта. </w:t>
            </w:r>
            <w:r w:rsidRPr="00BA215D">
              <w:rPr>
                <w:b/>
              </w:rPr>
              <w:t xml:space="preserve">Анализировать </w:t>
            </w:r>
            <w:r w:rsidRPr="00BA215D">
              <w:t xml:space="preserve">аллегорическую форму выражения отвлеченных понятий (священный жук – знак солнца и др.). </w:t>
            </w: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аллегория, символ</w:t>
            </w:r>
            <w:r w:rsidRPr="00BA215D">
              <w:t xml:space="preserve">. </w:t>
            </w:r>
          </w:p>
          <w:p w:rsidR="00FB431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Изучать </w:t>
            </w:r>
            <w:r w:rsidRPr="00BA215D">
              <w:t>ритм, симметрию, колорит, трансформацию при изображении фантастических сущес</w:t>
            </w:r>
            <w:r w:rsidR="00FB431F" w:rsidRPr="00BA215D">
              <w:t xml:space="preserve">тв в древнеегипетском </w:t>
            </w:r>
            <w:r w:rsidR="00FB431F" w:rsidRPr="00BA215D">
              <w:lastRenderedPageBreak/>
              <w:t>орнаменте, продолжать работу по развитию ассоциативно-образного мышления, творческой фантазии; развивать глазомер, мелкую моторику рук;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</w:t>
            </w:r>
            <w:r w:rsidRPr="00BA215D">
              <w:lastRenderedPageBreak/>
              <w:t xml:space="preserve">ситуациях, опираясь на общие для всех простые правила поведения.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FD19DE" w:rsidRPr="00BA215D" w:rsidRDefault="00FD19DE" w:rsidP="00280276">
            <w:pPr>
              <w:contextualSpacing/>
            </w:pPr>
            <w:r w:rsidRPr="00BA215D">
              <w:lastRenderedPageBreak/>
              <w:t>иллюстративный материал;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 xml:space="preserve"> работы учащихся;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>схемы- таблицы «Отдельные зооморфные мотивы».</w:t>
            </w:r>
          </w:p>
          <w:p w:rsidR="00FD19DE" w:rsidRPr="00BA215D" w:rsidRDefault="00F94460" w:rsidP="00280276">
            <w:pPr>
              <w:contextualSpacing/>
            </w:pPr>
            <w:r w:rsidRPr="00BA215D">
              <w:t xml:space="preserve">Подготовить сообщения: «Древнегреческая </w:t>
            </w:r>
            <w:r w:rsidRPr="00BA215D">
              <w:lastRenderedPageBreak/>
              <w:t>керамика».</w:t>
            </w:r>
          </w:p>
          <w:p w:rsidR="00E927EF" w:rsidRPr="00BA215D" w:rsidRDefault="00A41339" w:rsidP="00280276">
            <w:pPr>
              <w:contextualSpacing/>
            </w:pPr>
            <w:r w:rsidRPr="00BA215D">
              <w:t>Стр.42- 46</w:t>
            </w:r>
          </w:p>
          <w:p w:rsidR="00A41339" w:rsidRPr="00BA215D" w:rsidRDefault="00A41339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Изысканный декор сосудов Древней Греции.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31C4D" w:rsidRPr="00BA215D">
              <w:t>ч</w:t>
            </w:r>
          </w:p>
        </w:tc>
        <w:tc>
          <w:tcPr>
            <w:tcW w:w="3261" w:type="dxa"/>
          </w:tcPr>
          <w:p w:rsidR="00F24FF7" w:rsidRPr="00BA215D" w:rsidRDefault="00131C4D" w:rsidP="00280276">
            <w:pPr>
              <w:contextualSpacing/>
            </w:pPr>
            <w:r w:rsidRPr="00BA215D">
              <w:t>Выполнить зарисовки-повтор мотивов древнегреческого ор</w:t>
            </w:r>
            <w:r w:rsidR="00F24FF7" w:rsidRPr="00BA215D">
              <w:t>намента.</w:t>
            </w:r>
          </w:p>
          <w:p w:rsidR="00E927EF" w:rsidRPr="00BA215D" w:rsidRDefault="00F24FF7" w:rsidP="00280276">
            <w:pPr>
              <w:contextualSpacing/>
            </w:pPr>
            <w:r w:rsidRPr="00BA215D">
              <w:rPr>
                <w:lang w:eastAsia="ru-RU"/>
              </w:rPr>
              <w:t>Керамика и особенности ее декора. Древнегреческая вазопись. Многообразие форм традиционных греческих сосудов. Орнаментальные мотивы. Геометрический, растительный и символический орнамент. Меандр, пальметта и др. Орнамент в архитектуре Древней Греции и Древнего Рима.</w:t>
            </w:r>
          </w:p>
        </w:tc>
        <w:tc>
          <w:tcPr>
            <w:tcW w:w="3402" w:type="dxa"/>
          </w:tcPr>
          <w:p w:rsidR="00096860" w:rsidRPr="00BA215D" w:rsidRDefault="00096860" w:rsidP="00280276">
            <w:pPr>
              <w:contextualSpacing/>
            </w:pPr>
            <w:r w:rsidRPr="00BA215D">
              <w:t>Учить шестиклассников зарисовывать повторяющиеся орнаментальные мотивы в росписи древнегреческой посуды, передаче характерных элементов орнамента;</w:t>
            </w:r>
          </w:p>
          <w:p w:rsidR="00096860" w:rsidRPr="00BA215D" w:rsidRDefault="00096860" w:rsidP="00280276">
            <w:pPr>
              <w:contextualSpacing/>
            </w:pPr>
            <w:r w:rsidRPr="00BA215D">
              <w:t>развивать ассоциативно-образное мышление, творческое мышление, фантазию;</w:t>
            </w:r>
          </w:p>
          <w:p w:rsidR="00AF27A1" w:rsidRPr="00BA215D" w:rsidRDefault="00096860" w:rsidP="00280276">
            <w:pPr>
              <w:contextualSpacing/>
            </w:pPr>
            <w:r w:rsidRPr="00BA215D">
              <w:t>воспитывать нравственно-эстетическое отношение к миру, искусству, истории культуры.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сюжетно-изобразительную роспись древнегреческой керамики – своеобразную энциклопедию жизни древних греков.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декор чернофигурных и краснофигурных ваз, </w:t>
            </w:r>
            <w:r w:rsidRPr="00BA215D">
              <w:rPr>
                <w:b/>
              </w:rPr>
              <w:t>выявлять</w:t>
            </w:r>
            <w:r w:rsidRPr="00BA215D">
              <w:t xml:space="preserve"> связь сюжетной росписи с формой сосудов, </w:t>
            </w:r>
            <w:r w:rsidRPr="00BA215D">
              <w:rPr>
                <w:b/>
              </w:rPr>
              <w:t>узнавать</w:t>
            </w:r>
            <w:r w:rsidRPr="00BA215D">
              <w:t xml:space="preserve"> сюжетно-изобразительные росписи о героях мифов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так и других людей.</w:t>
            </w:r>
          </w:p>
        </w:tc>
        <w:tc>
          <w:tcPr>
            <w:tcW w:w="1559" w:type="dxa"/>
          </w:tcPr>
          <w:p w:rsidR="00864848" w:rsidRPr="00BA215D" w:rsidRDefault="00864848" w:rsidP="00280276">
            <w:pPr>
              <w:contextualSpacing/>
            </w:pPr>
            <w:r w:rsidRPr="00BA215D">
              <w:t>Стр.</w:t>
            </w:r>
          </w:p>
          <w:p w:rsidR="007F4FE9" w:rsidRPr="00BA215D" w:rsidRDefault="00864848" w:rsidP="00280276">
            <w:pPr>
              <w:contextualSpacing/>
            </w:pPr>
            <w:r w:rsidRPr="00BA215D">
              <w:t>46-</w:t>
            </w:r>
            <w:r w:rsidR="00757D51" w:rsidRPr="00BA215D">
              <w:t>50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плакаты- таблицы с изображением основных видов древнегреческих ваз;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иллюстративный мате</w:t>
            </w:r>
            <w:r w:rsidR="00781CFA" w:rsidRPr="00BA215D">
              <w:t>-</w:t>
            </w:r>
            <w:r w:rsidRPr="00BA215D">
              <w:t>риал с изоб</w:t>
            </w:r>
            <w:r w:rsidR="00781CFA" w:rsidRPr="00BA215D">
              <w:t>-</w:t>
            </w:r>
            <w:r w:rsidRPr="00BA215D">
              <w:t>ражением чернофигурных и крас</w:t>
            </w:r>
            <w:r w:rsidR="00781CFA" w:rsidRPr="00BA215D">
              <w:t>-</w:t>
            </w:r>
            <w:r w:rsidRPr="00BA215D">
              <w:t>нофигурных греческих ваз;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литературный ряд;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 xml:space="preserve">видеофильм «Подобные Богам» из серии «Что я видел в Эрмитаже»; 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работы учащихся.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10-11.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Древние орнаменты в </w:t>
            </w:r>
            <w:r w:rsidRPr="00BA215D">
              <w:lastRenderedPageBreak/>
              <w:t>творчестве художников разного времени.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0B6885" w:rsidRPr="00BA215D">
              <w:t>ч</w:t>
            </w:r>
          </w:p>
        </w:tc>
        <w:tc>
          <w:tcPr>
            <w:tcW w:w="3261" w:type="dxa"/>
          </w:tcPr>
          <w:p w:rsidR="00E927EF" w:rsidRPr="00BA215D" w:rsidRDefault="000B6885" w:rsidP="00280276">
            <w:pPr>
              <w:contextualSpacing/>
            </w:pPr>
            <w:r w:rsidRPr="00BA215D">
              <w:t xml:space="preserve">Конструировать объемную вазу. Выполнить роспись </w:t>
            </w:r>
            <w:r w:rsidRPr="00BA215D">
              <w:lastRenderedPageBreak/>
              <w:t>вазы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изделия балхарской керамики, фарфор </w:t>
            </w:r>
            <w:r w:rsidRPr="00BA215D">
              <w:lastRenderedPageBreak/>
              <w:t xml:space="preserve">Императорского фарфорового завода в Санкт-Петербурге, гончарную чернолощеную керамику российских современных мастеров. </w:t>
            </w:r>
            <w:r w:rsidRPr="00BA215D">
              <w:rPr>
                <w:b/>
              </w:rPr>
              <w:t xml:space="preserve">Сравнивать </w:t>
            </w:r>
            <w:r w:rsidRPr="00BA215D">
              <w:t xml:space="preserve">современные балхарские сосуды с древнегреческими амфорами, </w:t>
            </w:r>
            <w:r w:rsidRPr="00BA215D">
              <w:rPr>
                <w:b/>
              </w:rPr>
              <w:t xml:space="preserve">находить </w:t>
            </w:r>
            <w:r w:rsidRPr="00BA215D">
              <w:t>общее и различное в их пластике и росписи. Приводить примеры трансформации декоративных композиций.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Владеть</w:t>
            </w:r>
            <w:r w:rsidRPr="00BA215D">
              <w:t xml:space="preserve"> логическими действиями сравнения, </w:t>
            </w:r>
            <w:r w:rsidRPr="00BA215D">
              <w:lastRenderedPageBreak/>
              <w:t>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F5F1F" w:rsidRPr="00BA215D" w:rsidRDefault="000F5F1F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lastRenderedPageBreak/>
              <w:t>С.</w:t>
            </w:r>
            <w:r w:rsidR="00D23B81" w:rsidRPr="00BA215D">
              <w:rPr>
                <w:sz w:val="24"/>
              </w:rPr>
              <w:t xml:space="preserve"> 5</w:t>
            </w:r>
            <w:r w:rsidR="00B14CE8" w:rsidRPr="00BA215D">
              <w:rPr>
                <w:sz w:val="24"/>
              </w:rPr>
              <w:t>0</w:t>
            </w:r>
            <w:r w:rsidR="00D23B81" w:rsidRPr="00BA215D">
              <w:rPr>
                <w:sz w:val="24"/>
              </w:rPr>
              <w:t>-</w:t>
            </w:r>
            <w:r w:rsidR="00B14CE8" w:rsidRPr="00BA215D">
              <w:rPr>
                <w:sz w:val="24"/>
              </w:rPr>
              <w:t>54</w:t>
            </w:r>
          </w:p>
          <w:p w:rsidR="000B6885" w:rsidRPr="00BA215D" w:rsidRDefault="000B6885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t xml:space="preserve">Подготовить </w:t>
            </w:r>
            <w:r w:rsidRPr="00BA215D">
              <w:rPr>
                <w:sz w:val="24"/>
              </w:rPr>
              <w:lastRenderedPageBreak/>
              <w:t>сообщения: «Традиции встречи Нового года в культуре различных                                народов».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фотографии изделий художественного промысла;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работы учащихся;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«Методика изо» под ред.Сокольниковой Н.М.;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методические таблицы «Цветовой круг», «Контрастные цвета».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12-13.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Орнаментальные мотивы в художественном текстиле Индии и русская набойка.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725176" w:rsidRPr="00BA215D">
              <w:t>ч</w:t>
            </w:r>
          </w:p>
        </w:tc>
        <w:tc>
          <w:tcPr>
            <w:tcW w:w="3261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орнаментальное оформление изделий декоративно-прикладного искусства, архитектурных рельефов храмов Индии. </w:t>
            </w:r>
            <w:r w:rsidRPr="00BA215D">
              <w:rPr>
                <w:b/>
              </w:rPr>
              <w:t xml:space="preserve">Рассказывать </w:t>
            </w:r>
            <w:r w:rsidRPr="00BA215D">
              <w:t xml:space="preserve">о своих впечатлениях от восприятия красоты орнаментальных мотивов на индийских тканях и русской набойке.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орнаментальные мотивы </w:t>
            </w:r>
            <w:r w:rsidRPr="00BA215D">
              <w:lastRenderedPageBreak/>
              <w:t>Индии и русской набойки.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 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</w:t>
            </w:r>
            <w:r w:rsidRPr="00BA215D">
              <w:lastRenderedPageBreak/>
              <w:t xml:space="preserve">так и других людей.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Выполнить зарисовку индийского орнамента «индийская пальметта».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  <w:r w:rsidRPr="00BA215D">
              <w:t>Выполнить эскиз коврика-покрывала для слона.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A44222" w:rsidRPr="00B67BC6" w:rsidTr="007B7C68">
        <w:tc>
          <w:tcPr>
            <w:tcW w:w="16018" w:type="dxa"/>
            <w:gridSpan w:val="9"/>
          </w:tcPr>
          <w:p w:rsidR="00A44222" w:rsidRPr="00B67BC6" w:rsidRDefault="00B67BC6" w:rsidP="00280276">
            <w:pPr>
              <w:contextualSpacing/>
            </w:pPr>
            <w:r>
              <w:t xml:space="preserve">Тема 3. </w:t>
            </w:r>
            <w:r w:rsidR="00A44222" w:rsidRPr="00B67BC6">
              <w:t>Традиции Новолетия в культуре народов мира (3</w:t>
            </w:r>
            <w:r>
              <w:t xml:space="preserve"> </w:t>
            </w:r>
            <w:r w:rsidR="00A44222" w:rsidRPr="00B67BC6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Традиции встречи Нового года в современной культуре.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7E7E9E" w:rsidRPr="00BA215D">
              <w:t>ч</w:t>
            </w:r>
          </w:p>
        </w:tc>
        <w:tc>
          <w:tcPr>
            <w:tcW w:w="3261" w:type="dxa"/>
          </w:tcPr>
          <w:p w:rsidR="00CC573F" w:rsidRPr="00BA215D" w:rsidRDefault="00CC573F" w:rsidP="00280276">
            <w:pPr>
              <w:contextualSpacing/>
            </w:pPr>
            <w:r w:rsidRPr="00BA215D">
              <w:t>Конструирование сувенира, украшения для елки,  иллюстрации с изображением Деда Мороза, близкие по теме (Новый год, зима);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>новогодние открытки; статьи, вырезки из газет о традициях встречи нового года;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 xml:space="preserve"> новогодние сувениры, украшения;</w:t>
            </w:r>
          </w:p>
          <w:p w:rsidR="00E927EF" w:rsidRPr="00BA215D" w:rsidRDefault="00CC573F" w:rsidP="00280276">
            <w:pPr>
              <w:contextualSpacing/>
            </w:pPr>
            <w:r w:rsidRPr="00BA215D">
              <w:t>работы учащихся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посвященные традициям встречи нового года, эскизы театральных костюмов, выполненные К.А.Коровиным, Л.С.Бакстом и др. </w:t>
            </w:r>
            <w:r w:rsidRPr="00BA215D">
              <w:rPr>
                <w:b/>
              </w:rPr>
              <w:t>Рассказывать</w:t>
            </w:r>
            <w:r w:rsidRPr="00BA215D">
              <w:t>, какие персонажи изображены, из чего изготавливались маски-личины, какие поверья, обычаи характерны для народного быта на Святках в России.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FD2F0A" w:rsidP="00280276">
            <w:pPr>
              <w:contextualSpacing/>
            </w:pPr>
            <w:r w:rsidRPr="00BA215D">
              <w:t>Учебник стр.69-80</w:t>
            </w:r>
            <w:r w:rsidR="00690F31" w:rsidRPr="00BA215D">
              <w:rPr>
                <w:lang w:eastAsia="ru-RU"/>
              </w:rPr>
              <w:t xml:space="preserve"> Репродук-ции, слайды, медиа-ресурсы</w:t>
            </w:r>
          </w:p>
          <w:p w:rsidR="00690F31" w:rsidRPr="00BA215D" w:rsidRDefault="00690F31" w:rsidP="00280276">
            <w:pPr>
              <w:contextualSpacing/>
            </w:pPr>
          </w:p>
          <w:p w:rsidR="00FD2F0A" w:rsidRPr="00BA215D" w:rsidRDefault="00FD2F0A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15-16.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«Новый год шагает по планете…»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A0085" w:rsidRPr="00BA215D">
              <w:t>ч</w:t>
            </w:r>
          </w:p>
        </w:tc>
        <w:tc>
          <w:tcPr>
            <w:tcW w:w="3261" w:type="dxa"/>
          </w:tcPr>
          <w:p w:rsidR="004A0085" w:rsidRPr="00BA215D" w:rsidRDefault="004A0085" w:rsidP="00280276">
            <w:pPr>
              <w:contextualSpacing/>
            </w:pPr>
            <w:r w:rsidRPr="00BA215D">
              <w:t>Рисовать по памяти, по представлению фигуры праздничного карнавального шествия.</w:t>
            </w:r>
          </w:p>
          <w:p w:rsidR="004A0085" w:rsidRPr="00BA215D" w:rsidRDefault="004A0085" w:rsidP="00280276">
            <w:pPr>
              <w:contextualSpacing/>
            </w:pPr>
            <w:r w:rsidRPr="00BA215D">
              <w:t>Создать коллектив</w:t>
            </w:r>
          </w:p>
          <w:p w:rsidR="00E927EF" w:rsidRPr="00BA215D" w:rsidRDefault="004A0085" w:rsidP="00280276">
            <w:pPr>
              <w:contextualSpacing/>
            </w:pPr>
            <w:r w:rsidRPr="00BA215D">
              <w:t>ную композицию «Новогодний карнавал».</w:t>
            </w:r>
            <w:r w:rsidR="00FB0BBC" w:rsidRPr="00BA215D">
              <w:t xml:space="preserve"> Выполнить зимние пейзажные зарисовки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западноевропейских живописцев, находить в них соответствия в передаче главных признаков радости, праздничных ситуаций, цветовых сочетаний в изображении участников карнавала.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Сравнивать </w:t>
            </w:r>
            <w:r w:rsidRPr="00BA215D">
              <w:t>композицию и цветовое решение сцен праздничного карнавала в работах разных живописцев.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</w:p>
          <w:p w:rsidR="00E927EF" w:rsidRPr="00BA215D" w:rsidRDefault="009A71AB" w:rsidP="00280276">
            <w:pPr>
              <w:contextualSpacing/>
            </w:pPr>
            <w:r w:rsidRPr="00BA215D">
              <w:t>Стр80-84, 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B67BC6" w:rsidRPr="00BA215D" w:rsidTr="007B7C68">
        <w:tc>
          <w:tcPr>
            <w:tcW w:w="16018" w:type="dxa"/>
            <w:gridSpan w:val="9"/>
          </w:tcPr>
          <w:p w:rsidR="00B67BC6" w:rsidRDefault="00B67BC6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Исторические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реалии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 искусстве  разных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народов (10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B67BC6" w:rsidRPr="00BA215D" w:rsidRDefault="00B67BC6" w:rsidP="00280276">
            <w:pPr>
              <w:contextualSpacing/>
            </w:pPr>
            <w:r>
              <w:t xml:space="preserve">Тема 4. </w:t>
            </w:r>
            <w:r w:rsidRPr="00B67BC6">
              <w:t>Образы мира,</w:t>
            </w:r>
            <w:r>
              <w:t xml:space="preserve"> </w:t>
            </w:r>
            <w:r w:rsidRPr="00B67BC6">
              <w:t>тема ратного</w:t>
            </w:r>
            <w:r>
              <w:t xml:space="preserve"> </w:t>
            </w:r>
            <w:r w:rsidRPr="00B67BC6">
              <w:t>подвига и защиты</w:t>
            </w:r>
            <w:r>
              <w:t xml:space="preserve"> </w:t>
            </w:r>
            <w:r w:rsidRPr="00B67BC6">
              <w:t>родной земли</w:t>
            </w:r>
            <w:r>
              <w:t xml:space="preserve"> в жизни и искусстве</w:t>
            </w:r>
            <w:r w:rsidRPr="00B67BC6">
              <w:t xml:space="preserve"> (4</w:t>
            </w:r>
            <w:r>
              <w:t xml:space="preserve"> </w:t>
            </w:r>
            <w:r w:rsidRPr="00B67BC6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Каменные </w:t>
            </w:r>
            <w:r w:rsidRPr="00BA215D">
              <w:lastRenderedPageBreak/>
              <w:t>стражи России (12-14 вв.).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1</w:t>
            </w:r>
            <w:r w:rsidR="00370830" w:rsidRPr="00BA215D">
              <w:t>ч</w:t>
            </w:r>
          </w:p>
        </w:tc>
        <w:tc>
          <w:tcPr>
            <w:tcW w:w="3261" w:type="dxa"/>
          </w:tcPr>
          <w:p w:rsidR="00E927EF" w:rsidRPr="00BA215D" w:rsidRDefault="00370830" w:rsidP="00280276">
            <w:pPr>
              <w:contextualSpacing/>
            </w:pPr>
            <w:r w:rsidRPr="00BA215D">
              <w:t xml:space="preserve">Выполнить по памяти </w:t>
            </w:r>
            <w:r w:rsidRPr="00BA215D">
              <w:lastRenderedPageBreak/>
              <w:t xml:space="preserve">зарисовки </w:t>
            </w:r>
            <w:r w:rsidR="00DB3BA0">
              <w:t>элементов древ-нерусских крепос</w:t>
            </w:r>
            <w:r w:rsidRPr="00BA215D">
              <w:t>тей (стены, башни ворота, бойницы).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иллюстративный материал; литературный ряд;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фотографии с изображением Кремля;</w:t>
            </w:r>
          </w:p>
          <w:p w:rsidR="0024786B" w:rsidRPr="00BA215D" w:rsidRDefault="00331DE6" w:rsidP="00280276">
            <w:pPr>
              <w:contextualSpacing/>
            </w:pPr>
            <w:r w:rsidRPr="00BA215D">
              <w:t xml:space="preserve">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крепостные </w:t>
            </w:r>
            <w:r w:rsidRPr="00BA215D">
              <w:lastRenderedPageBreak/>
              <w:t xml:space="preserve">сооружения древнерусских городов. </w:t>
            </w:r>
            <w:r w:rsidRPr="00BA215D">
              <w:rPr>
                <w:b/>
              </w:rPr>
              <w:t>Узнавать</w:t>
            </w:r>
            <w:r w:rsidRPr="00BA215D">
              <w:t xml:space="preserve"> и называть древнерусские крепости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взаимосвязи архитектурных крепостных сооружений с особенностями ландшафта. </w:t>
            </w:r>
            <w:r w:rsidRPr="00BA215D">
              <w:rPr>
                <w:b/>
              </w:rPr>
              <w:t xml:space="preserve">Узнавать </w:t>
            </w:r>
            <w:r w:rsidRPr="00BA215D">
              <w:t xml:space="preserve">основные архитектурные элементы древнерусских крепостей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их. </w:t>
            </w:r>
            <w:r w:rsidRPr="00BA215D">
              <w:rPr>
                <w:b/>
              </w:rPr>
              <w:t>Находить</w:t>
            </w:r>
            <w:r w:rsidRPr="00BA215D">
              <w:t xml:space="preserve"> сходство и различия.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</w:t>
            </w:r>
            <w:r w:rsidRPr="00BA215D">
              <w:lastRenderedPageBreak/>
              <w:t xml:space="preserve">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E927EF" w:rsidRPr="00BA215D" w:rsidRDefault="00ED1CCE" w:rsidP="00280276">
            <w:pPr>
              <w:contextualSpacing/>
            </w:pPr>
            <w:r w:rsidRPr="00BA215D">
              <w:lastRenderedPageBreak/>
              <w:t xml:space="preserve">Подготовить </w:t>
            </w:r>
            <w:r w:rsidRPr="00BA215D">
              <w:lastRenderedPageBreak/>
              <w:t>сообщения: «Романский и готичес</w:t>
            </w:r>
            <w:r w:rsidR="00686B60" w:rsidRPr="00BA215D">
              <w:t>-</w:t>
            </w:r>
            <w:r w:rsidRPr="00BA215D">
              <w:t>кий стили архитектуры».</w:t>
            </w:r>
          </w:p>
          <w:p w:rsidR="00A713F2" w:rsidRPr="00BA215D" w:rsidRDefault="00A713F2" w:rsidP="00280276">
            <w:pPr>
              <w:contextualSpacing/>
            </w:pPr>
            <w:r w:rsidRPr="00BA215D">
              <w:t>Стр.85-</w:t>
            </w:r>
            <w:r w:rsidR="0024786B" w:rsidRPr="00BA215D">
              <w:t>96</w:t>
            </w:r>
          </w:p>
          <w:p w:rsidR="0024786B" w:rsidRPr="00BA215D" w:rsidRDefault="0024786B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Рыцарский замок в культуре средневековой Европы. Романский и готический стили в архитектуре Западной Европы.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E91C38" w:rsidRPr="00BA215D">
              <w:t>ч</w:t>
            </w:r>
          </w:p>
        </w:tc>
        <w:tc>
          <w:tcPr>
            <w:tcW w:w="3261" w:type="dxa"/>
          </w:tcPr>
          <w:p w:rsidR="00EE7808" w:rsidRPr="00BA215D" w:rsidRDefault="00671148" w:rsidP="00280276">
            <w:pPr>
              <w:contextualSpacing/>
            </w:pPr>
            <w:r>
              <w:t>Выполнить зарисо</w:t>
            </w:r>
            <w:r w:rsidR="00E91C38" w:rsidRPr="00BA215D">
              <w:t>вки по представлени</w:t>
            </w:r>
            <w:r>
              <w:t>ю главных архитектурных элемен</w:t>
            </w:r>
            <w:r w:rsidR="00E91C38" w:rsidRPr="00BA215D">
              <w:t>тов средневекового замка романского или готического стиля.</w:t>
            </w:r>
            <w:r w:rsidR="00EE7808" w:rsidRPr="00BA215D">
              <w:t xml:space="preserve"> </w:t>
            </w:r>
            <w:r w:rsidR="00740BDF" w:rsidRPr="00BA215D">
              <w:t>И</w:t>
            </w:r>
            <w:r w:rsidR="00EE7808" w:rsidRPr="00BA215D">
              <w:t>ллюстративный материал с изображением готических и романских соборов Западной Европы;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музыкальный ряд;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иллюстрации к сказкам Ш.Перо, братьев Гримм;</w:t>
            </w:r>
            <w:r w:rsidR="006B6491" w:rsidRPr="00BA215D">
              <w:t xml:space="preserve"> Замки  Европы.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особенности крепостной архитектуры Западной Европы.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главное в архитектурном облике замков разных стран. </w:t>
            </w:r>
            <w:r w:rsidRPr="00BA215D">
              <w:rPr>
                <w:b/>
              </w:rPr>
              <w:t xml:space="preserve">Высказывать </w:t>
            </w:r>
            <w:r w:rsidRPr="00BA215D">
              <w:t xml:space="preserve">свое отношение к мощи и красоте оборонительных сооружений.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понятий </w:t>
            </w:r>
            <w:r w:rsidRPr="00BA215D">
              <w:rPr>
                <w:i/>
              </w:rPr>
              <w:t>романский</w:t>
            </w:r>
            <w:r w:rsidRPr="00BA215D">
              <w:t xml:space="preserve"> и </w:t>
            </w:r>
            <w:r w:rsidRPr="00BA215D">
              <w:rPr>
                <w:i/>
              </w:rPr>
              <w:t>готический</w:t>
            </w:r>
            <w:r w:rsidRPr="00BA215D">
              <w:t xml:space="preserve"> </w:t>
            </w:r>
            <w:r w:rsidRPr="00BA215D">
              <w:rPr>
                <w:i/>
              </w:rPr>
              <w:t>стили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C44A0A" w:rsidRPr="00BA215D" w:rsidRDefault="00740BDF" w:rsidP="00280276">
            <w:pPr>
              <w:contextualSpacing/>
            </w:pPr>
            <w:r w:rsidRPr="00BA215D">
              <w:t>Учебник стр.</w:t>
            </w:r>
            <w:r w:rsidR="00C44A0A" w:rsidRPr="00BA215D">
              <w:t xml:space="preserve"> </w:t>
            </w:r>
            <w:r w:rsidRPr="00BA215D">
              <w:t>97-</w:t>
            </w:r>
            <w:r w:rsidR="00C44A0A" w:rsidRPr="00BA215D">
              <w:t>106</w:t>
            </w:r>
          </w:p>
          <w:p w:rsidR="00740BDF" w:rsidRPr="00BA215D" w:rsidRDefault="00740BDF" w:rsidP="00280276">
            <w:pPr>
              <w:contextualSpacing/>
            </w:pPr>
            <w:r w:rsidRPr="00BA215D">
              <w:rPr>
                <w:lang w:eastAsia="ru-RU"/>
              </w:rPr>
              <w:t>Репродук-ции, слайды, медиа-ресурсы</w:t>
            </w:r>
          </w:p>
          <w:p w:rsidR="00740BDF" w:rsidRPr="00BA215D" w:rsidRDefault="00740BD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Военное облачение русского воина и доспехи западноевропейского рыцаря в жизни и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B6491" w:rsidRPr="00BA215D">
              <w:t>ч</w:t>
            </w:r>
          </w:p>
        </w:tc>
        <w:tc>
          <w:tcPr>
            <w:tcW w:w="3261" w:type="dxa"/>
          </w:tcPr>
          <w:p w:rsidR="000F1F29" w:rsidRPr="00BA215D" w:rsidRDefault="00671148" w:rsidP="00280276">
            <w:pPr>
              <w:contextualSpacing/>
            </w:pPr>
            <w:r>
              <w:t>Выполнить зарисо</w:t>
            </w:r>
            <w:r w:rsidR="006B6491" w:rsidRPr="00BA215D">
              <w:t>вки по описанию фигуры русского воина или рыцаря в доспехах.</w:t>
            </w:r>
            <w:r w:rsidR="00053B2D" w:rsidRPr="00BA215D">
              <w:t xml:space="preserve"> Подбор иллюстративного материала для </w:t>
            </w:r>
            <w:r w:rsidR="00DB3BA0">
              <w:t xml:space="preserve">выполнения батальной композиции, </w:t>
            </w:r>
            <w:r w:rsidR="000F1F29" w:rsidRPr="00BA215D">
              <w:t xml:space="preserve"> литературный ряд - былины;</w:t>
            </w:r>
          </w:p>
          <w:p w:rsidR="000F1F29" w:rsidRPr="00BA215D" w:rsidRDefault="000F1F29" w:rsidP="00280276">
            <w:pPr>
              <w:contextualSpacing/>
            </w:pPr>
            <w:r w:rsidRPr="00BA215D">
              <w:t>репродукции картин худож-ников; иллюст</w:t>
            </w:r>
            <w:r w:rsidR="003F4898" w:rsidRPr="00BA215D">
              <w:t>-</w:t>
            </w:r>
            <w:r w:rsidRPr="00BA215D">
              <w:t xml:space="preserve">рации к </w:t>
            </w:r>
            <w:r w:rsidRPr="00BA215D">
              <w:lastRenderedPageBreak/>
              <w:t>былинам;</w:t>
            </w:r>
          </w:p>
          <w:p w:rsidR="00E927EF" w:rsidRPr="00BA215D" w:rsidRDefault="000F1F29" w:rsidP="00280276">
            <w:pPr>
              <w:contextualSpacing/>
            </w:pPr>
            <w:r w:rsidRPr="00BA215D">
              <w:t xml:space="preserve">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русских и западноевропейских художников, изделия народных мастеров России и Западной Европы, посвященные теме героического эпоса и исторического прошлого периода Средневековья.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</w:t>
            </w:r>
            <w:r w:rsidRPr="00BA215D">
              <w:lastRenderedPageBreak/>
              <w:t xml:space="preserve">главное в них.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3F4898" w:rsidRPr="00BA215D" w:rsidRDefault="003F4898" w:rsidP="00280276">
            <w:pPr>
              <w:contextualSpacing/>
            </w:pPr>
            <w:r w:rsidRPr="00BA215D">
              <w:lastRenderedPageBreak/>
              <w:t>ИКТ</w:t>
            </w:r>
            <w:r w:rsidRPr="00BA215D">
              <w:rPr>
                <w:lang w:eastAsia="ru-RU"/>
              </w:rPr>
              <w:t xml:space="preserve"> Репродук-ции, слайды, медиа-ресурсы</w:t>
            </w:r>
          </w:p>
          <w:p w:rsidR="003F4898" w:rsidRPr="00BA215D" w:rsidRDefault="003F4898" w:rsidP="00280276">
            <w:pPr>
              <w:contextualSpacing/>
            </w:pPr>
            <w:r w:rsidRPr="00BA215D">
              <w:t xml:space="preserve">С.106- </w:t>
            </w:r>
            <w:r w:rsidR="000E266C" w:rsidRPr="00BA215D">
              <w:t>116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Батальная композиция.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У истоков исторического жанра.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53079" w:rsidRPr="00BA215D">
              <w:t>ч</w:t>
            </w:r>
          </w:p>
        </w:tc>
        <w:tc>
          <w:tcPr>
            <w:tcW w:w="3261" w:type="dxa"/>
          </w:tcPr>
          <w:p w:rsidR="00D90FCE" w:rsidRPr="00BA215D" w:rsidRDefault="00653079" w:rsidP="00280276">
            <w:pPr>
              <w:contextualSpacing/>
            </w:pPr>
            <w:r w:rsidRPr="00BA215D">
              <w:t>Рисовать батальн</w:t>
            </w:r>
            <w:r w:rsidR="00671148">
              <w:t>ую композицию (в любой технике) репродукции картин худож</w:t>
            </w:r>
            <w:r w:rsidR="00D90FCE" w:rsidRPr="00BA215D">
              <w:t>ников;</w:t>
            </w:r>
          </w:p>
          <w:p w:rsidR="00E927EF" w:rsidRPr="00BA215D" w:rsidRDefault="00F32D14" w:rsidP="00280276">
            <w:pPr>
              <w:contextualSpacing/>
            </w:pPr>
            <w:r>
              <w:t xml:space="preserve"> иллюстративный материал с изоб</w:t>
            </w:r>
            <w:r w:rsidR="00D90FCE" w:rsidRPr="00BA215D">
              <w:t>ражением военных действий;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 xml:space="preserve">батальные композиции, известные из курса начальной школы. </w:t>
            </w:r>
            <w:r w:rsidRPr="00BA215D">
              <w:rPr>
                <w:b/>
              </w:rPr>
              <w:t>Приводить</w:t>
            </w:r>
            <w:r w:rsidRPr="00BA215D">
              <w:t xml:space="preserve"> примеры изображения боевых сцен разных народов Древнего мира. </w:t>
            </w:r>
            <w:r w:rsidRPr="00BA215D">
              <w:rPr>
                <w:b/>
              </w:rPr>
              <w:t xml:space="preserve">Рассматривать </w:t>
            </w:r>
            <w:r w:rsidRPr="00BA215D">
              <w:t>батальные композиции в разных видах искусства (графика, живопись, шпалера, лаковая миниатюра).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 </w:t>
            </w: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понятия </w:t>
            </w:r>
            <w:r w:rsidRPr="00BA215D">
              <w:rPr>
                <w:i/>
              </w:rPr>
              <w:t>батальный жанр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задание,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 xml:space="preserve">задавать </w:t>
            </w:r>
            <w:r w:rsidRPr="00BA215D">
              <w:t>вопросы, необходимые для организации собственной деятельности и сотрудничества с партнерами.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653079" w:rsidP="00280276">
            <w:pPr>
              <w:contextualSpacing/>
            </w:pPr>
            <w:r w:rsidRPr="00BA215D">
              <w:t>Подготовить сообщения: «Тема прекрасной девы и женщины-матери в и</w:t>
            </w:r>
            <w:r w:rsidR="005C287B" w:rsidRPr="00BA215D">
              <w:rPr>
                <w:lang w:eastAsia="ru-RU"/>
              </w:rPr>
              <w:t xml:space="preserve"> Репродук-ции, слайды, медиа-ресурсы</w:t>
            </w:r>
            <w:r w:rsidR="005C287B" w:rsidRPr="00BA215D">
              <w:t xml:space="preserve"> </w:t>
            </w:r>
            <w:r w:rsidRPr="00BA215D">
              <w:t>скусстве».</w:t>
            </w:r>
          </w:p>
          <w:p w:rsidR="00D90FCE" w:rsidRPr="00BA215D" w:rsidRDefault="00D90FCE" w:rsidP="00280276">
            <w:pPr>
              <w:contextualSpacing/>
            </w:pPr>
            <w:r w:rsidRPr="00BA215D">
              <w:t>С.117-</w:t>
            </w:r>
            <w:r w:rsidR="00F84D89" w:rsidRPr="00BA215D">
              <w:t>129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BA215D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>
              <w:t xml:space="preserve">Тема 5. </w:t>
            </w:r>
            <w:r w:rsidRPr="005869CE">
              <w:t>Образ женщины  в</w:t>
            </w:r>
            <w:r>
              <w:t xml:space="preserve"> </w:t>
            </w:r>
            <w:r w:rsidRPr="005869CE">
              <w:t xml:space="preserve">искусстве  разных </w:t>
            </w:r>
            <w:r>
              <w:t xml:space="preserve">эпох </w:t>
            </w:r>
            <w:r w:rsidRPr="005869CE">
              <w:t>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Тема прекрасной девы и женщины-матери в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47E4D" w:rsidRPr="00BA215D">
              <w:t>ч</w:t>
            </w:r>
          </w:p>
        </w:tc>
        <w:tc>
          <w:tcPr>
            <w:tcW w:w="3261" w:type="dxa"/>
          </w:tcPr>
          <w:p w:rsidR="00E258B2" w:rsidRPr="00BA215D" w:rsidRDefault="00C543F8" w:rsidP="00280276">
            <w:pPr>
              <w:contextualSpacing/>
            </w:pPr>
            <w:r w:rsidRPr="00BA215D">
              <w:t>Выполнить зарисовки по представлению женского лица с передачей возрастных особенностей</w:t>
            </w:r>
            <w:r w:rsidR="00BA06FF" w:rsidRPr="00BA215D">
              <w:t>,</w:t>
            </w:r>
            <w:r w:rsidR="00671148">
              <w:t xml:space="preserve"> </w:t>
            </w:r>
            <w:r w:rsidR="00E258B2" w:rsidRPr="00BA215D">
              <w:t>репродукции картин художников;</w:t>
            </w:r>
            <w:r w:rsidR="00BA06FF" w:rsidRPr="00BA215D">
              <w:t xml:space="preserve"> </w:t>
            </w:r>
            <w:r w:rsidR="00E258B2" w:rsidRPr="00BA215D">
              <w:t>работы из методического фонда учителя;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иллюстративный материал с изображением женщин;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литературный ряд: стихи о женщинах;</w:t>
            </w:r>
          </w:p>
          <w:p w:rsidR="00E927EF" w:rsidRPr="00BA215D" w:rsidRDefault="00E258B2" w:rsidP="00280276">
            <w:pPr>
              <w:contextualSpacing/>
            </w:pPr>
            <w:r w:rsidRPr="00BA215D">
              <w:t>схемы по рисованию человеческого лица; современные мультимедийные технологии.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иконописи и светской живописи, воссоздавшие образ женщины.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 от произведений византийской и древнерусской иконописи.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суждения о произведениях Леонардо да Винчи и других художников эпохи Возрождения, о том, что тема материнства и женств</w:t>
            </w:r>
            <w:r w:rsidR="006413B1" w:rsidRPr="00BA215D">
              <w:t>енности – вечная тема искусства,</w:t>
            </w:r>
            <w:r w:rsidR="0097466B" w:rsidRPr="00BA215D">
              <w:t xml:space="preserve"> формировать и развивать художественную культуру личности на основе </w:t>
            </w:r>
            <w:r w:rsidR="0097466B" w:rsidRPr="00BA215D">
              <w:lastRenderedPageBreak/>
              <w:t>высших гуманистических ценностей;</w:t>
            </w:r>
            <w:r w:rsidR="006413B1" w:rsidRPr="00BA215D">
              <w:t xml:space="preserve"> в</w:t>
            </w:r>
            <w:r w:rsidR="0097466B" w:rsidRPr="00BA215D">
              <w:t>оспитывать в детях человека как целостную личность и неповторимую индивидуальность; прививать любовь и уважение к женщине-матери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Определять </w:t>
            </w:r>
            <w:r w:rsidRPr="00BA215D">
              <w:t>под руководством педагога самые простые правила поведения при сотрудничестве.</w:t>
            </w:r>
          </w:p>
        </w:tc>
        <w:tc>
          <w:tcPr>
            <w:tcW w:w="1559" w:type="dxa"/>
          </w:tcPr>
          <w:p w:rsidR="00E927EF" w:rsidRPr="00BA215D" w:rsidRDefault="004A2606" w:rsidP="00280276">
            <w:pPr>
              <w:contextualSpacing/>
            </w:pPr>
            <w:r w:rsidRPr="00BA215D">
              <w:t>С.130- 142</w:t>
            </w:r>
          </w:p>
          <w:p w:rsidR="004A2606" w:rsidRPr="00BA215D" w:rsidRDefault="004A2606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Личность женщины в портретно-исторической композиции 19 -начала 20 вв.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3F30F0" w:rsidRPr="00BA215D">
              <w:t>ч</w:t>
            </w:r>
          </w:p>
        </w:tc>
        <w:tc>
          <w:tcPr>
            <w:tcW w:w="3261" w:type="dxa"/>
          </w:tcPr>
          <w:p w:rsidR="00E927EF" w:rsidRPr="00BA215D" w:rsidRDefault="003F30F0" w:rsidP="00280276">
            <w:pPr>
              <w:contextualSpacing/>
            </w:pPr>
            <w:r w:rsidRPr="00BA215D">
              <w:t>Создать портретно-историчес</w:t>
            </w:r>
            <w:r w:rsidR="00410E1D" w:rsidRPr="00BA215D">
              <w:t xml:space="preserve">кую композицию детей.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женские портреты, созданные отечественными и западноевропейскими художниками.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какие портреты и каких художников понравились и почему.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особенности в передаче образа героини и ее ко</w:t>
            </w:r>
            <w:r w:rsidR="002E6EA0" w:rsidRPr="00BA215D">
              <w:t>стюма в портретах разных времен, развивать творческий потенциал личности в процессе освоения образного языка искусства; развивать умение создавать художе-ственные импровизации с сохранением исторических традиций;</w:t>
            </w:r>
            <w:r w:rsidR="00AE6794" w:rsidRPr="00BA215D">
              <w:t xml:space="preserve"> </w:t>
            </w:r>
            <w:r w:rsidR="002E6EA0" w:rsidRPr="00BA215D">
              <w:t>воспитывать уважение к женщинам, прививать осознание важности женщины в природе и обществе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D8204F" w:rsidRPr="00BA215D" w:rsidRDefault="00410E1D" w:rsidP="00280276">
            <w:pPr>
              <w:contextualSpacing/>
            </w:pPr>
            <w:r w:rsidRPr="00BA215D">
              <w:t>Стр.142-</w:t>
            </w:r>
            <w:r w:rsidR="00D8204F" w:rsidRPr="00BA215D">
              <w:t>152</w:t>
            </w:r>
          </w:p>
          <w:p w:rsidR="00E927EF" w:rsidRPr="00BA215D" w:rsidRDefault="00D8204F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5869CE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 w:rsidRPr="005869CE">
              <w:t>Тема 6. Народный костюм в зеркале   истории 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23-24.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Русский народный костюм как культурное достояние нашего Отечества.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AE6794" w:rsidRPr="00BA215D">
              <w:t>ч</w:t>
            </w:r>
          </w:p>
        </w:tc>
        <w:tc>
          <w:tcPr>
            <w:tcW w:w="3261" w:type="dxa"/>
          </w:tcPr>
          <w:p w:rsidR="00AC7458" w:rsidRPr="00BA215D" w:rsidRDefault="00AC7458" w:rsidP="00280276">
            <w:pPr>
              <w:contextualSpacing/>
            </w:pPr>
            <w:r w:rsidRPr="00BA215D">
              <w:t>Выполнить зарисовку женской фигуры в народном костюме.</w:t>
            </w:r>
          </w:p>
          <w:p w:rsidR="00E927EF" w:rsidRPr="00BA215D" w:rsidRDefault="00AC7458" w:rsidP="00280276">
            <w:pPr>
              <w:contextualSpacing/>
            </w:pPr>
            <w:r w:rsidRPr="00BA215D">
              <w:t>Завершить композицию женской фигуры в народном костюме в цвете.</w:t>
            </w:r>
            <w:r w:rsidR="00606483" w:rsidRPr="00BA215D">
              <w:t xml:space="preserve"> </w:t>
            </w:r>
            <w:r w:rsidR="002E6F62" w:rsidRPr="00BA215D">
              <w:t>Роль искусства худ. деятельности</w:t>
            </w:r>
            <w:r w:rsidR="00671148">
              <w:t xml:space="preserve"> </w:t>
            </w:r>
            <w:r w:rsidR="00671148">
              <w:lastRenderedPageBreak/>
              <w:t>человека в разви</w:t>
            </w:r>
            <w:r w:rsidR="00606483" w:rsidRPr="00BA215D">
              <w:t>тии культуры.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образцы традиционного русского женского и мужского костюма конца 19 в.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из каких элементов состоит северорусский и южнорусский комплекс традиционной </w:t>
            </w:r>
            <w:r w:rsidRPr="00BA215D">
              <w:lastRenderedPageBreak/>
              <w:t xml:space="preserve">одежды, </w:t>
            </w:r>
            <w:r w:rsidRPr="00BA215D">
              <w:rPr>
                <w:b/>
              </w:rPr>
              <w:t>выявлять</w:t>
            </w:r>
            <w:r w:rsidRPr="00BA215D">
              <w:t xml:space="preserve"> разнообразие кроя и вышивки.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>музеи, в фондах которых хранятся традиционные русские народные костюмы.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</w:t>
            </w:r>
            <w:r w:rsidRPr="00BA215D">
              <w:t xml:space="preserve"> оценивать собственную успешность выполнения заданий, поставленной задачи; </w:t>
            </w: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действий; </w:t>
            </w:r>
            <w:r w:rsidRPr="00BA215D">
              <w:rPr>
                <w:b/>
              </w:rPr>
              <w:t xml:space="preserve">оценивать </w:t>
            </w:r>
            <w:r w:rsidRPr="00BA215D">
              <w:t xml:space="preserve">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606483" w:rsidP="00280276">
            <w:pPr>
              <w:contextualSpacing/>
            </w:pPr>
            <w:r w:rsidRPr="00BA215D">
              <w:lastRenderedPageBreak/>
              <w:t>С.152-</w:t>
            </w:r>
            <w:r w:rsidR="00F34F72" w:rsidRPr="00BA215D">
              <w:t>166</w:t>
            </w:r>
            <w:r w:rsidR="00F34F72" w:rsidRPr="00BA215D">
              <w:rPr>
                <w:lang w:eastAsia="ru-RU"/>
              </w:rPr>
              <w:t xml:space="preserve"> Репродук-ции, слайды, медиа-ресурсы</w:t>
            </w:r>
            <w:r w:rsidR="00F34F72" w:rsidRPr="00BA215D">
              <w:t xml:space="preserve"> скусстве».</w:t>
            </w:r>
          </w:p>
          <w:p w:rsidR="00F34F72" w:rsidRPr="00BA215D" w:rsidRDefault="00F34F72" w:rsidP="00280276">
            <w:pPr>
              <w:contextualSpacing/>
            </w:pPr>
          </w:p>
          <w:p w:rsidR="00F34F72" w:rsidRPr="00BA215D" w:rsidRDefault="00F34F72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070F" w:rsidRPr="00BA215D" w:rsidTr="007B7C68">
        <w:tc>
          <w:tcPr>
            <w:tcW w:w="16018" w:type="dxa"/>
            <w:gridSpan w:val="9"/>
          </w:tcPr>
          <w:p w:rsidR="00E9070F" w:rsidRPr="00E9070F" w:rsidRDefault="00E9070F" w:rsidP="00280276">
            <w:pPr>
              <w:contextualSpacing/>
            </w:pPr>
            <w:r>
              <w:t>Тема 7. Международны</w:t>
            </w:r>
            <w:r w:rsidRPr="00E9070F">
              <w:t>й</w:t>
            </w:r>
            <w:r>
              <w:t xml:space="preserve"> </w:t>
            </w:r>
            <w:r w:rsidRPr="00E9070F">
              <w:t>фольклорный фестиваль в пространстве</w:t>
            </w:r>
            <w:r>
              <w:t xml:space="preserve"> </w:t>
            </w:r>
            <w:r w:rsidRPr="00E9070F">
              <w:t>современной культуры</w:t>
            </w:r>
            <w:r>
              <w:t xml:space="preserve"> </w:t>
            </w:r>
            <w:r w:rsidRPr="00E9070F">
              <w:t>(2</w:t>
            </w:r>
            <w:r>
              <w:t xml:space="preserve"> </w:t>
            </w:r>
            <w:r w:rsidRPr="00E9070F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25-26.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«Возьмемся за руки, друзья…» Разноликий хоровод.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801E6B" w:rsidRPr="00BA215D">
              <w:t>ч</w:t>
            </w:r>
          </w:p>
        </w:tc>
        <w:tc>
          <w:tcPr>
            <w:tcW w:w="3261" w:type="dxa"/>
          </w:tcPr>
          <w:p w:rsidR="00C133C4" w:rsidRPr="00BA215D" w:rsidRDefault="00C133C4" w:rsidP="00280276">
            <w:pPr>
              <w:contextualSpacing/>
            </w:pPr>
            <w:r w:rsidRPr="00BA215D">
              <w:t>Выполнить эскиз наряда участника фольклорно го фестиваля.</w:t>
            </w:r>
          </w:p>
          <w:p w:rsidR="00C133C4" w:rsidRPr="00BA215D" w:rsidRDefault="00C133C4" w:rsidP="00280276">
            <w:pPr>
              <w:contextualSpacing/>
            </w:pPr>
          </w:p>
          <w:p w:rsidR="006267F6" w:rsidRPr="00BA215D" w:rsidRDefault="00C133C4" w:rsidP="00280276">
            <w:pPr>
              <w:contextualSpacing/>
            </w:pPr>
            <w:r w:rsidRPr="00BA215D">
              <w:t>Выполнить композицию людей в народных костюмах</w:t>
            </w:r>
            <w:r w:rsidR="00671148">
              <w:t>. Взаимо</w:t>
            </w:r>
            <w:r w:rsidR="00D53AD3" w:rsidRPr="00BA215D">
              <w:t>отношения между народами и разными поколе-</w:t>
            </w:r>
            <w:r w:rsidR="00357A5E" w:rsidRPr="00BA215D">
              <w:t>ниями,</w:t>
            </w:r>
            <w:r w:rsidR="00965B49" w:rsidRPr="00BA215D">
              <w:t xml:space="preserve"> </w:t>
            </w:r>
            <w:r w:rsidR="006267F6" w:rsidRPr="00BA215D">
              <w:t>музыкальный ряд: русские народные песни; иллюстрации к русским народным сказкам с изображением народных гуляний; репродукции картин художников;</w:t>
            </w:r>
          </w:p>
          <w:p w:rsidR="006267F6" w:rsidRPr="00BA215D" w:rsidRDefault="006267F6" w:rsidP="00280276">
            <w:pPr>
              <w:contextualSpacing/>
            </w:pPr>
            <w:r w:rsidRPr="00BA215D">
              <w:t xml:space="preserve"> работы из методического фонда учителя;</w:t>
            </w:r>
          </w:p>
          <w:p w:rsidR="00E927EF" w:rsidRPr="00BA215D" w:rsidRDefault="006267F6" w:rsidP="00280276">
            <w:pPr>
              <w:contextualSpacing/>
            </w:pPr>
            <w:r w:rsidRPr="00BA215D">
              <w:t xml:space="preserve"> таблицы с изображением фигур человека в движении.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традиционные костюмы народов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об общем и различном в народных костюмах представителей разных народов России.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свои суждения о том, с какой целью п</w:t>
            </w:r>
            <w:r w:rsidR="007F5D31" w:rsidRPr="00BA215D">
              <w:t>роводятся фольклорные фестивали,  формировать навыки работы в малом коллективе; развивать фантазию, воображение, умение видеть цельность картины; воспитывать уважение к русским национальным традициям; воспитывать чувство гордости за выполненную работу, умение.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D53AD3" w:rsidP="00280276">
            <w:pPr>
              <w:contextualSpacing/>
            </w:pPr>
            <w:r w:rsidRPr="00BA215D">
              <w:t>С.</w:t>
            </w:r>
            <w:r w:rsidR="007D6C2A" w:rsidRPr="00BA215D">
              <w:t>167- 180</w:t>
            </w:r>
          </w:p>
          <w:p w:rsidR="007D6C2A" w:rsidRPr="00BA215D" w:rsidRDefault="007D6C2A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rPr>
          <w:trHeight w:val="562"/>
        </w:trPr>
        <w:tc>
          <w:tcPr>
            <w:tcW w:w="16018" w:type="dxa"/>
            <w:gridSpan w:val="9"/>
          </w:tcPr>
          <w:p w:rsidR="000C16F2" w:rsidRPr="00BA215D" w:rsidRDefault="000C16F2" w:rsidP="00280276">
            <w:pPr>
              <w:contextualSpacing/>
            </w:pPr>
            <w:r w:rsidRPr="00BA215D">
              <w:rPr>
                <w:b/>
              </w:rPr>
              <w:t>Образ  времени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года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 искусстве.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Весна  -  утро года (8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0C16F2" w:rsidRPr="00BA215D" w:rsidRDefault="000C16F2" w:rsidP="00280276">
            <w:pPr>
              <w:contextualSpacing/>
            </w:pPr>
            <w:r>
              <w:t xml:space="preserve">Тема 8. </w:t>
            </w:r>
            <w:r w:rsidRPr="00E9070F">
              <w:t>Первые приметы</w:t>
            </w:r>
            <w:r>
              <w:t xml:space="preserve"> </w:t>
            </w:r>
            <w:r w:rsidRPr="00E9070F">
              <w:t>пробуждения природы   и их образы  в</w:t>
            </w:r>
            <w:r>
              <w:t xml:space="preserve"> </w:t>
            </w:r>
            <w:r w:rsidRPr="00E9070F">
              <w:t>искусстве (4</w:t>
            </w:r>
            <w:r>
              <w:t xml:space="preserve"> </w:t>
            </w:r>
            <w:r w:rsidRPr="00E9070F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27-28.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Весенний гомон птичьих стай в жизни и </w:t>
            </w:r>
            <w:r w:rsidRPr="00BA215D">
              <w:lastRenderedPageBreak/>
              <w:t>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AB5A42" w:rsidRPr="00BA215D">
              <w:t>ч</w:t>
            </w:r>
          </w:p>
        </w:tc>
        <w:tc>
          <w:tcPr>
            <w:tcW w:w="3261" w:type="dxa"/>
          </w:tcPr>
          <w:p w:rsidR="00E70858" w:rsidRPr="00BA215D" w:rsidRDefault="00AB5A42" w:rsidP="00280276">
            <w:pPr>
              <w:contextualSpacing/>
            </w:pPr>
            <w:r w:rsidRPr="00BA215D">
              <w:t>Выполнить по памяти, зарисовку птицы.</w:t>
            </w:r>
            <w:r w:rsidR="00736198" w:rsidRPr="00BA215D">
              <w:t xml:space="preserve"> </w:t>
            </w:r>
            <w:r w:rsidRPr="00BA215D">
              <w:t>Выпол</w:t>
            </w:r>
            <w:r w:rsidR="00D50997" w:rsidRPr="00BA215D">
              <w:t>нить по эскизу</w:t>
            </w:r>
            <w:r w:rsidR="00C66BBB">
              <w:t xml:space="preserve"> </w:t>
            </w:r>
            <w:r w:rsidRPr="00BA215D">
              <w:t>скульптур</w:t>
            </w:r>
            <w:r w:rsidR="00E70858" w:rsidRPr="00BA215D">
              <w:t xml:space="preserve">ный </w:t>
            </w:r>
            <w:r w:rsidR="00E70858" w:rsidRPr="00BA215D">
              <w:lastRenderedPageBreak/>
              <w:t>этюд птицы-образа, русские народные песни;</w:t>
            </w:r>
          </w:p>
          <w:p w:rsidR="00393821" w:rsidRPr="00BA215D" w:rsidRDefault="00393821" w:rsidP="00280276">
            <w:pPr>
              <w:contextualSpacing/>
            </w:pPr>
            <w:r w:rsidRPr="00BA215D">
              <w:t xml:space="preserve"> </w:t>
            </w:r>
            <w:r w:rsidR="00E70858" w:rsidRPr="00BA215D">
              <w:t xml:space="preserve"> </w:t>
            </w:r>
            <w:r w:rsidRPr="00BA215D">
              <w:t>мифы о птицах;</w:t>
            </w:r>
          </w:p>
          <w:p w:rsidR="00E927EF" w:rsidRPr="00BA215D" w:rsidRDefault="00393821" w:rsidP="00280276">
            <w:pPr>
              <w:contextualSpacing/>
            </w:pPr>
            <w:r w:rsidRPr="00BA215D">
              <w:t xml:space="preserve"> иллюстрации с изображением птиц;</w:t>
            </w:r>
            <w:r w:rsidR="00D60775" w:rsidRPr="00BA215D">
              <w:t xml:space="preserve"> </w:t>
            </w:r>
            <w:r w:rsidRPr="00BA215D">
              <w:t>литера</w:t>
            </w:r>
            <w:r w:rsidR="00D60775" w:rsidRPr="00BA215D">
              <w:t>-</w:t>
            </w:r>
            <w:r w:rsidRPr="00BA215D">
              <w:t>турный ряд: произведения писателей о птицах;</w:t>
            </w:r>
            <w:r w:rsidR="00D60775" w:rsidRPr="00BA215D">
              <w:t xml:space="preserve">  </w:t>
            </w:r>
            <w:r w:rsidRPr="00BA215D">
              <w:t>схемы</w:t>
            </w:r>
            <w:r w:rsidR="00D60775" w:rsidRPr="00BA215D">
              <w:t xml:space="preserve"> </w:t>
            </w:r>
            <w:r w:rsidRPr="00BA215D">
              <w:t>- таблицы изображения птиц.</w:t>
            </w:r>
          </w:p>
        </w:tc>
        <w:tc>
          <w:tcPr>
            <w:tcW w:w="3402" w:type="dxa"/>
          </w:tcPr>
          <w:p w:rsidR="00E70858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пейзажного искусства и анималистического жанра </w:t>
            </w:r>
            <w:r w:rsidRPr="00BA215D">
              <w:lastRenderedPageBreak/>
              <w:t xml:space="preserve">отечественных и зарубежных художников, воссоздавших живописные образы весны и птиц. </w:t>
            </w:r>
            <w:r w:rsidRPr="00BA215D">
              <w:rPr>
                <w:b/>
              </w:rPr>
              <w:t xml:space="preserve">Находить </w:t>
            </w:r>
            <w:r w:rsidRPr="00BA215D">
              <w:t xml:space="preserve">в них признаки реальной природы. </w:t>
            </w:r>
            <w:r w:rsidR="00F347CF" w:rsidRPr="00BA215D">
              <w:t xml:space="preserve">. музыкальный ряд: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Различать</w:t>
            </w:r>
            <w:r w:rsidRPr="00BA215D">
              <w:t xml:space="preserve"> произведения по технике</w:t>
            </w:r>
            <w:r w:rsidR="00736198" w:rsidRPr="00BA215D">
              <w:t xml:space="preserve"> исполнения, по приемам росписи, учить учащихся зарисовывать подробно птицу и выполнить коллективную работу «Прилёт птиц»</w:t>
            </w:r>
            <w:r w:rsidR="002D2412" w:rsidRPr="00BA215D">
              <w:t>, воспитывать уважение и бережное отношение к обитателям природы.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 xml:space="preserve">Проговаривать </w:t>
            </w:r>
            <w:r w:rsidRPr="00BA215D">
              <w:t>последовательность действий на уроке.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>Учиться</w:t>
            </w:r>
            <w:r w:rsidRPr="00BA215D">
              <w:t xml:space="preserve"> работать по предложенному учителем плану. 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t>Ориентироваться</w:t>
            </w:r>
            <w:r w:rsidRPr="00BA215D">
              <w:t xml:space="preserve"> в своей системе знаний: отличать новое от уже известного с помощью учителя.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Уметь</w:t>
            </w:r>
            <w:r w:rsidRPr="00BA215D">
              <w:t xml:space="preserve"> пользоваться языком изобразительного искусства.</w:t>
            </w:r>
          </w:p>
        </w:tc>
        <w:tc>
          <w:tcPr>
            <w:tcW w:w="1559" w:type="dxa"/>
          </w:tcPr>
          <w:p w:rsidR="00E927EF" w:rsidRPr="00BA215D" w:rsidRDefault="00870E30" w:rsidP="00280276">
            <w:pPr>
              <w:contextualSpacing/>
            </w:pPr>
            <w:r w:rsidRPr="00BA215D">
              <w:lastRenderedPageBreak/>
              <w:t>С.181 -</w:t>
            </w:r>
            <w:r w:rsidR="00D50997" w:rsidRPr="00BA215D">
              <w:t>190</w:t>
            </w:r>
          </w:p>
          <w:p w:rsidR="00D50997" w:rsidRPr="00BA215D" w:rsidRDefault="00D50997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29-30.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«Живая зыбь».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153C9" w:rsidRPr="00BA215D">
              <w:t>ч</w:t>
            </w:r>
          </w:p>
        </w:tc>
        <w:tc>
          <w:tcPr>
            <w:tcW w:w="3261" w:type="dxa"/>
          </w:tcPr>
          <w:p w:rsidR="004153C9" w:rsidRPr="00BA215D" w:rsidRDefault="004153C9" w:rsidP="00280276">
            <w:pPr>
              <w:contextualSpacing/>
            </w:pPr>
            <w:r w:rsidRPr="00BA215D">
              <w:t>Выполнить эскиз композиции по памяти пейзажа с водным пространством.</w:t>
            </w:r>
          </w:p>
          <w:p w:rsidR="00E927EF" w:rsidRPr="00BA215D" w:rsidRDefault="004153C9" w:rsidP="00280276">
            <w:pPr>
              <w:contextualSpacing/>
            </w:pPr>
            <w:r w:rsidRPr="00BA215D">
              <w:t>Завершить композицию в цвете</w:t>
            </w:r>
            <w:r w:rsidR="0036254E" w:rsidRPr="00BA215D">
              <w:t>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пейзажи отечественных и зарубежных мастеров, воссоздавших образы водной стихии.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их с реальными природными явлениями.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Выявлять</w:t>
            </w:r>
            <w:r w:rsidRPr="00BA215D">
              <w:t xml:space="preserve"> среди пейзажных произведений сходство и различия в композиционном решении, манере испол</w:t>
            </w:r>
            <w:r w:rsidR="0036254E" w:rsidRPr="00BA215D">
              <w:t>нения, эмоциональном настроении,</w:t>
            </w:r>
            <w:r w:rsidR="00D847D4" w:rsidRPr="00BA215D">
              <w:t xml:space="preserve"> учить учащихся графическому и живописному изображению композиций «Море спит», «Шторм», «Закат на море» различными художественными материалами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Уметь</w:t>
            </w:r>
            <w:r w:rsidRPr="00BA215D">
              <w:t xml:space="preserve">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4153C9" w:rsidP="00280276">
            <w:pPr>
              <w:contextualSpacing/>
            </w:pPr>
            <w:r w:rsidRPr="00BA215D">
              <w:t>Репродукции европей-ских пейза-жистов.</w:t>
            </w:r>
          </w:p>
          <w:p w:rsidR="00254159" w:rsidRPr="00BA215D" w:rsidRDefault="00254159" w:rsidP="00280276">
            <w:pPr>
              <w:contextualSpacing/>
            </w:pPr>
            <w:r w:rsidRPr="00BA215D">
              <w:t>С.190- 200</w:t>
            </w:r>
          </w:p>
          <w:p w:rsidR="008B1BB4" w:rsidRPr="00BA215D" w:rsidRDefault="008B1BB4" w:rsidP="00280276">
            <w:pPr>
              <w:contextualSpacing/>
            </w:pPr>
            <w:r w:rsidRPr="00BA215D">
              <w:t>иллюстрации с изобра-жением морских пейзажей;</w:t>
            </w:r>
          </w:p>
          <w:p w:rsidR="008B1BB4" w:rsidRPr="00BA215D" w:rsidRDefault="008B1BB4" w:rsidP="00280276">
            <w:pPr>
              <w:contextualSpacing/>
            </w:pPr>
            <w:r w:rsidRPr="00BA215D">
              <w:t>графические зарисовки морских пейзажей.</w:t>
            </w:r>
          </w:p>
          <w:p w:rsidR="008B1BB4" w:rsidRPr="00BA215D" w:rsidRDefault="008B1BB4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c>
          <w:tcPr>
            <w:tcW w:w="16018" w:type="dxa"/>
            <w:gridSpan w:val="9"/>
          </w:tcPr>
          <w:p w:rsidR="000C16F2" w:rsidRPr="000C16F2" w:rsidRDefault="000C16F2" w:rsidP="00280276">
            <w:pPr>
              <w:contextualSpacing/>
            </w:pPr>
            <w:r w:rsidRPr="000C16F2">
              <w:t xml:space="preserve">Тема 9. </w:t>
            </w:r>
            <w:r>
              <w:t xml:space="preserve">Светлое </w:t>
            </w:r>
            <w:r w:rsidRPr="000C16F2">
              <w:t>Христово</w:t>
            </w:r>
            <w:r>
              <w:t xml:space="preserve"> Воскресенье,  Пасха </w:t>
            </w:r>
            <w:r w:rsidRPr="000C16F2">
              <w:t>(2</w:t>
            </w:r>
            <w:r>
              <w:t xml:space="preserve"> </w:t>
            </w:r>
            <w:r w:rsidRPr="000C16F2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31-32.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«Как мир хорош в своей красе нежданной…»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F15AA0" w:rsidRPr="00BA215D">
              <w:t>ч</w:t>
            </w:r>
          </w:p>
        </w:tc>
        <w:tc>
          <w:tcPr>
            <w:tcW w:w="3261" w:type="dxa"/>
          </w:tcPr>
          <w:p w:rsidR="00E719F4" w:rsidRPr="00BA215D" w:rsidRDefault="00E719F4" w:rsidP="00280276">
            <w:pPr>
              <w:contextualSpacing/>
            </w:pPr>
            <w:r w:rsidRPr="00BA215D">
              <w:t>Выполнить эскиз пасхального натюрморта.</w:t>
            </w:r>
          </w:p>
          <w:p w:rsidR="005C2F19" w:rsidRPr="00BA215D" w:rsidRDefault="00E719F4" w:rsidP="00280276">
            <w:pPr>
              <w:contextualSpacing/>
            </w:pPr>
            <w:r w:rsidRPr="00BA215D">
              <w:t xml:space="preserve">Завершить композицию </w:t>
            </w:r>
            <w:r w:rsidRPr="00BA215D">
              <w:lastRenderedPageBreak/>
              <w:t>натюрморта в цвете.</w:t>
            </w:r>
            <w:r w:rsidR="005C2F19" w:rsidRPr="00BA215D">
              <w:t xml:space="preserve"> иллюстрации с изображением пасхальных композиций;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 xml:space="preserve"> Музыкальный ряд: праздничные колокольные звоны, духовные песнопения;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>фотографии с изображением церквей, храмов;</w:t>
            </w:r>
          </w:p>
          <w:p w:rsidR="00E927EF" w:rsidRPr="00BA215D" w:rsidRDefault="005C2F19" w:rsidP="00280276">
            <w:pPr>
              <w:contextualSpacing/>
            </w:pPr>
            <w:r w:rsidRPr="00BA215D">
              <w:t>репродукции картин художников;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отечественных художников, в которых воссозданы образы </w:t>
            </w:r>
            <w:r w:rsidRPr="00BA215D">
              <w:lastRenderedPageBreak/>
              <w:t xml:space="preserve">Пасхи – праздника Воскресения Христова, весны, плодоносящих сил природы. </w:t>
            </w:r>
            <w:r w:rsidRPr="00BA215D">
              <w:rPr>
                <w:b/>
              </w:rPr>
              <w:t xml:space="preserve">Высказывать </w:t>
            </w:r>
            <w:r w:rsidRPr="00BA215D">
              <w:t xml:space="preserve">свое суждение и отношение к Пасхальному празднику, к произведениям иконописи.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Сопоставлять</w:t>
            </w:r>
            <w:r w:rsidRPr="00BA215D">
              <w:t xml:space="preserve"> натюрморты художников с пра</w:t>
            </w:r>
            <w:r w:rsidR="00215A7F" w:rsidRPr="00BA215D">
              <w:t>здничной пасхальной атрибутикой,</w:t>
            </w:r>
            <w:r w:rsidRPr="00BA215D">
              <w:t xml:space="preserve"> </w:t>
            </w:r>
            <w:r w:rsidR="00E719F4" w:rsidRPr="00BA215D">
              <w:t>учить  шестиклассников живописно-декоративному решению композиции пас</w:t>
            </w:r>
            <w:r w:rsidR="00215A7F" w:rsidRPr="00BA215D">
              <w:t>-</w:t>
            </w:r>
            <w:r w:rsidR="00E719F4" w:rsidRPr="00BA215D">
              <w:t>хального натюрморта с натуры;</w:t>
            </w:r>
            <w:r w:rsidR="00215A7F" w:rsidRPr="00BA215D">
              <w:t xml:space="preserve"> </w:t>
            </w:r>
            <w:r w:rsidR="00E719F4" w:rsidRPr="00BA215D">
              <w:t>развивать навыки работы с различными художественными материалами, воображение, художественное мышление</w:t>
            </w:r>
            <w:r w:rsidR="00215A7F"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03709A" w:rsidP="00280276">
            <w:pPr>
              <w:contextualSpacing/>
            </w:pPr>
            <w:r w:rsidRPr="00BA215D">
              <w:lastRenderedPageBreak/>
              <w:t>ИКТ</w:t>
            </w:r>
          </w:p>
          <w:p w:rsidR="0003709A" w:rsidRPr="00BA215D" w:rsidRDefault="0003709A" w:rsidP="00280276">
            <w:pPr>
              <w:contextualSpacing/>
            </w:pPr>
            <w:r w:rsidRPr="00BA215D">
              <w:t>С.201-205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C972BC" w:rsidRPr="00BA215D" w:rsidTr="000C1721">
        <w:tc>
          <w:tcPr>
            <w:tcW w:w="16018" w:type="dxa"/>
            <w:gridSpan w:val="9"/>
          </w:tcPr>
          <w:p w:rsidR="00C972BC" w:rsidRPr="00BA215D" w:rsidRDefault="000C16F2" w:rsidP="00280276">
            <w:pPr>
              <w:contextualSpacing/>
            </w:pPr>
            <w:r>
              <w:t xml:space="preserve">Тема 10. </w:t>
            </w:r>
            <w:r w:rsidR="00C972BC" w:rsidRPr="00BA215D">
              <w:t>Весеннее многообразие</w:t>
            </w:r>
            <w:r>
              <w:t xml:space="preserve"> </w:t>
            </w:r>
            <w:r w:rsidR="00C972BC" w:rsidRPr="00BA215D">
              <w:t>природных  форм в жизни</w:t>
            </w:r>
            <w:r>
              <w:t xml:space="preserve"> </w:t>
            </w:r>
            <w:r w:rsidR="00C972BC" w:rsidRPr="00BA215D">
              <w:t>и искусстве</w:t>
            </w:r>
            <w:r>
              <w:t xml:space="preserve"> (</w:t>
            </w:r>
            <w:r w:rsidR="00B364B3">
              <w:t>3</w:t>
            </w:r>
            <w:r>
              <w:t xml:space="preserve"> ч</w:t>
            </w:r>
            <w:r w:rsidR="00C972BC" w:rsidRPr="00BA215D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33-34.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Земля пробуждается.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64708F" w:rsidRPr="00BA215D">
              <w:t>ч</w:t>
            </w:r>
          </w:p>
        </w:tc>
        <w:tc>
          <w:tcPr>
            <w:tcW w:w="3261" w:type="dxa"/>
          </w:tcPr>
          <w:p w:rsidR="00E927EF" w:rsidRPr="00BA215D" w:rsidRDefault="0064708F" w:rsidP="00280276">
            <w:pPr>
              <w:contextualSpacing/>
            </w:pPr>
            <w:r w:rsidRPr="00BA215D">
              <w:t>Выполнить графические зарисовки с натуры цветов, трав, насекомых.</w:t>
            </w:r>
            <w:r w:rsidR="00B364B3">
              <w:t xml:space="preserve"> </w:t>
            </w:r>
            <w:r w:rsidRPr="00BA215D">
              <w:t>Создать коллективную декоративно- живописную</w:t>
            </w:r>
            <w:r w:rsidR="002C4D74" w:rsidRPr="00BA215D">
              <w:t xml:space="preserve"> композицию.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зарубежных художников, воссоздавших образы пробуждающейся природы. </w:t>
            </w: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декоративно-прикладного искусства, в декоре которых присутствуют разнообразные природные мотивы.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эти мотивы с реальными природными объектами.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сходство и </w:t>
            </w:r>
            <w:r w:rsidR="003748A2" w:rsidRPr="00BA215D">
              <w:t>различия,</w:t>
            </w:r>
            <w:r w:rsidR="006F34A1" w:rsidRPr="00BA215D">
              <w:t xml:space="preserve"> </w:t>
            </w:r>
            <w:r w:rsidR="003748A2" w:rsidRPr="00BA215D">
              <w:t>воспитывать нравственное поведение у детей, интерес и уважение к христианским традициям.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</w:tcPr>
          <w:p w:rsidR="00E927EF" w:rsidRPr="00BA215D" w:rsidRDefault="002C4D74" w:rsidP="00280276">
            <w:pPr>
              <w:contextualSpacing/>
            </w:pPr>
            <w:r w:rsidRPr="00BA215D">
              <w:t xml:space="preserve">ИКТ </w:t>
            </w:r>
          </w:p>
          <w:p w:rsidR="002C4D74" w:rsidRPr="00BA215D" w:rsidRDefault="002C4D74" w:rsidP="00280276">
            <w:pPr>
              <w:contextualSpacing/>
            </w:pPr>
            <w:r w:rsidRPr="00BA215D">
              <w:t xml:space="preserve">С.205- </w:t>
            </w:r>
            <w:r w:rsidR="003748A2" w:rsidRPr="00BA215D">
              <w:t>211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6F34A1" w:rsidRPr="00BA215D" w:rsidTr="000C1721">
        <w:tc>
          <w:tcPr>
            <w:tcW w:w="851" w:type="dxa"/>
          </w:tcPr>
          <w:p w:rsidR="006F34A1" w:rsidRPr="00BA215D" w:rsidRDefault="006F34A1" w:rsidP="00280276">
            <w:pPr>
              <w:contextualSpacing/>
            </w:pPr>
            <w:r w:rsidRPr="00BA215D">
              <w:lastRenderedPageBreak/>
              <w:t>35</w:t>
            </w:r>
          </w:p>
        </w:tc>
        <w:tc>
          <w:tcPr>
            <w:tcW w:w="1984" w:type="dxa"/>
          </w:tcPr>
          <w:p w:rsidR="006F34A1" w:rsidRPr="00BA215D" w:rsidRDefault="006F34A1" w:rsidP="00280276">
            <w:pPr>
              <w:contextualSpacing/>
            </w:pPr>
            <w:r w:rsidRPr="00BA215D">
              <w:t>Итоговый урок.</w:t>
            </w:r>
          </w:p>
        </w:tc>
        <w:tc>
          <w:tcPr>
            <w:tcW w:w="709" w:type="dxa"/>
          </w:tcPr>
          <w:p w:rsidR="006F34A1" w:rsidRPr="00BA215D" w:rsidRDefault="00127A4F" w:rsidP="00280276">
            <w:pPr>
              <w:contextualSpacing/>
            </w:pPr>
            <w:r w:rsidRPr="00BA215D">
              <w:t>1ч</w:t>
            </w:r>
          </w:p>
        </w:tc>
        <w:tc>
          <w:tcPr>
            <w:tcW w:w="3261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3402" w:type="dxa"/>
          </w:tcPr>
          <w:p w:rsidR="006F34A1" w:rsidRPr="00BA215D" w:rsidRDefault="000615FA" w:rsidP="00280276">
            <w:pPr>
              <w:contextualSpacing/>
              <w:rPr>
                <w:b/>
              </w:rPr>
            </w:pPr>
            <w:r w:rsidRPr="00BA215D">
              <w:t>Обобщить и систематизировать знания, полученные за курс 6 класса.</w:t>
            </w:r>
          </w:p>
        </w:tc>
        <w:tc>
          <w:tcPr>
            <w:tcW w:w="3118" w:type="dxa"/>
          </w:tcPr>
          <w:p w:rsidR="006F34A1" w:rsidRPr="00BA215D" w:rsidRDefault="000615FA" w:rsidP="00280276">
            <w:pPr>
              <w:contextualSpacing/>
              <w:rPr>
                <w:b/>
              </w:rPr>
            </w:pPr>
            <w:r w:rsidRPr="00BA215D">
              <w:t>Выполнить летние пейзажные зарисовки</w:t>
            </w:r>
          </w:p>
        </w:tc>
        <w:tc>
          <w:tcPr>
            <w:tcW w:w="1559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567" w:type="dxa"/>
          </w:tcPr>
          <w:p w:rsidR="006F34A1" w:rsidRPr="00BA215D" w:rsidRDefault="006F34A1" w:rsidP="00280276">
            <w:pPr>
              <w:contextualSpacing/>
            </w:pPr>
          </w:p>
        </w:tc>
        <w:tc>
          <w:tcPr>
            <w:tcW w:w="567" w:type="dxa"/>
          </w:tcPr>
          <w:p w:rsidR="006F34A1" w:rsidRPr="00BA215D" w:rsidRDefault="006F34A1" w:rsidP="00280276">
            <w:pPr>
              <w:contextualSpacing/>
            </w:pPr>
          </w:p>
        </w:tc>
      </w:tr>
    </w:tbl>
    <w:p w:rsidR="00A752A6" w:rsidRPr="00BA215D" w:rsidRDefault="00A752A6" w:rsidP="00280276">
      <w:pPr>
        <w:contextualSpacing/>
      </w:pPr>
    </w:p>
    <w:p w:rsidR="00C11F84" w:rsidRPr="00BA215D" w:rsidRDefault="00C11F84" w:rsidP="00280276">
      <w:pPr>
        <w:contextualSpacing/>
      </w:pPr>
    </w:p>
    <w:sectPr w:rsidR="00C11F84" w:rsidRPr="00BA215D" w:rsidSect="00D67A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B73"/>
    <w:rsid w:val="00000EAB"/>
    <w:rsid w:val="000017F1"/>
    <w:rsid w:val="0000594D"/>
    <w:rsid w:val="00021A72"/>
    <w:rsid w:val="0003709A"/>
    <w:rsid w:val="00046A88"/>
    <w:rsid w:val="00053B2D"/>
    <w:rsid w:val="00054305"/>
    <w:rsid w:val="000615FA"/>
    <w:rsid w:val="00093B3B"/>
    <w:rsid w:val="00096860"/>
    <w:rsid w:val="00097990"/>
    <w:rsid w:val="000A3C23"/>
    <w:rsid w:val="000B24E2"/>
    <w:rsid w:val="000B6885"/>
    <w:rsid w:val="000C076C"/>
    <w:rsid w:val="000C16F2"/>
    <w:rsid w:val="000C1721"/>
    <w:rsid w:val="000D03FF"/>
    <w:rsid w:val="000E176B"/>
    <w:rsid w:val="000E266C"/>
    <w:rsid w:val="000F1F29"/>
    <w:rsid w:val="000F2CC6"/>
    <w:rsid w:val="000F4B5B"/>
    <w:rsid w:val="000F5F1F"/>
    <w:rsid w:val="00110F21"/>
    <w:rsid w:val="00117BCA"/>
    <w:rsid w:val="00121AE0"/>
    <w:rsid w:val="00123C07"/>
    <w:rsid w:val="00127A4F"/>
    <w:rsid w:val="00131C4D"/>
    <w:rsid w:val="00136FBD"/>
    <w:rsid w:val="001518A5"/>
    <w:rsid w:val="00153B10"/>
    <w:rsid w:val="00160181"/>
    <w:rsid w:val="00165FCB"/>
    <w:rsid w:val="00172D07"/>
    <w:rsid w:val="00187D6A"/>
    <w:rsid w:val="001904D2"/>
    <w:rsid w:val="001A083D"/>
    <w:rsid w:val="001A7E0F"/>
    <w:rsid w:val="001B14A4"/>
    <w:rsid w:val="001B37D5"/>
    <w:rsid w:val="001D3AAE"/>
    <w:rsid w:val="00215A7F"/>
    <w:rsid w:val="00216489"/>
    <w:rsid w:val="00225D01"/>
    <w:rsid w:val="00234BE9"/>
    <w:rsid w:val="0024412C"/>
    <w:rsid w:val="002461EF"/>
    <w:rsid w:val="0024786B"/>
    <w:rsid w:val="00251587"/>
    <w:rsid w:val="00254159"/>
    <w:rsid w:val="0026430F"/>
    <w:rsid w:val="002676FC"/>
    <w:rsid w:val="00280276"/>
    <w:rsid w:val="00290379"/>
    <w:rsid w:val="002A79FD"/>
    <w:rsid w:val="002B21BC"/>
    <w:rsid w:val="002C2D7E"/>
    <w:rsid w:val="002C4D74"/>
    <w:rsid w:val="002C5905"/>
    <w:rsid w:val="002D1EE4"/>
    <w:rsid w:val="002D2412"/>
    <w:rsid w:val="002D5AA2"/>
    <w:rsid w:val="002E6EA0"/>
    <w:rsid w:val="002E6F62"/>
    <w:rsid w:val="002F7D35"/>
    <w:rsid w:val="00300F1E"/>
    <w:rsid w:val="0031298E"/>
    <w:rsid w:val="00322752"/>
    <w:rsid w:val="00331A19"/>
    <w:rsid w:val="00331DE6"/>
    <w:rsid w:val="003349D4"/>
    <w:rsid w:val="00341A98"/>
    <w:rsid w:val="00347903"/>
    <w:rsid w:val="00350530"/>
    <w:rsid w:val="00356E97"/>
    <w:rsid w:val="0035767A"/>
    <w:rsid w:val="00357A5E"/>
    <w:rsid w:val="0036254E"/>
    <w:rsid w:val="003705A9"/>
    <w:rsid w:val="00370830"/>
    <w:rsid w:val="00374699"/>
    <w:rsid w:val="003748A2"/>
    <w:rsid w:val="003759CA"/>
    <w:rsid w:val="00386CEA"/>
    <w:rsid w:val="00393821"/>
    <w:rsid w:val="003A372A"/>
    <w:rsid w:val="003C0DF4"/>
    <w:rsid w:val="003D74C1"/>
    <w:rsid w:val="003F30F0"/>
    <w:rsid w:val="003F4898"/>
    <w:rsid w:val="0040718E"/>
    <w:rsid w:val="00410E1D"/>
    <w:rsid w:val="004153C9"/>
    <w:rsid w:val="00416FED"/>
    <w:rsid w:val="00422846"/>
    <w:rsid w:val="00432A82"/>
    <w:rsid w:val="00433CFF"/>
    <w:rsid w:val="00435C26"/>
    <w:rsid w:val="0046500B"/>
    <w:rsid w:val="00474224"/>
    <w:rsid w:val="004847FC"/>
    <w:rsid w:val="00487137"/>
    <w:rsid w:val="004A0085"/>
    <w:rsid w:val="004A2606"/>
    <w:rsid w:val="004A2F01"/>
    <w:rsid w:val="004B0826"/>
    <w:rsid w:val="004B6CF1"/>
    <w:rsid w:val="004C4F2B"/>
    <w:rsid w:val="004D5153"/>
    <w:rsid w:val="004F2732"/>
    <w:rsid w:val="00502D98"/>
    <w:rsid w:val="005073A2"/>
    <w:rsid w:val="00513885"/>
    <w:rsid w:val="00521DDB"/>
    <w:rsid w:val="00522B2E"/>
    <w:rsid w:val="005244BE"/>
    <w:rsid w:val="00533193"/>
    <w:rsid w:val="00536D0E"/>
    <w:rsid w:val="00544A07"/>
    <w:rsid w:val="005473B7"/>
    <w:rsid w:val="00555977"/>
    <w:rsid w:val="005673C9"/>
    <w:rsid w:val="00577D78"/>
    <w:rsid w:val="005869CE"/>
    <w:rsid w:val="0059117D"/>
    <w:rsid w:val="00591536"/>
    <w:rsid w:val="005A1BCD"/>
    <w:rsid w:val="005B1CA1"/>
    <w:rsid w:val="005B7BCA"/>
    <w:rsid w:val="005C287B"/>
    <w:rsid w:val="005C2F19"/>
    <w:rsid w:val="005D7A8C"/>
    <w:rsid w:val="005E05BE"/>
    <w:rsid w:val="005E1087"/>
    <w:rsid w:val="005E5A4A"/>
    <w:rsid w:val="005E7F75"/>
    <w:rsid w:val="00604CC8"/>
    <w:rsid w:val="00606483"/>
    <w:rsid w:val="00607E42"/>
    <w:rsid w:val="00611D54"/>
    <w:rsid w:val="006206E9"/>
    <w:rsid w:val="006260B2"/>
    <w:rsid w:val="006267F6"/>
    <w:rsid w:val="006402AC"/>
    <w:rsid w:val="006413B1"/>
    <w:rsid w:val="00645DA0"/>
    <w:rsid w:val="0064708F"/>
    <w:rsid w:val="00647B9A"/>
    <w:rsid w:val="00653079"/>
    <w:rsid w:val="00671148"/>
    <w:rsid w:val="00672E29"/>
    <w:rsid w:val="00681526"/>
    <w:rsid w:val="00682387"/>
    <w:rsid w:val="00686B60"/>
    <w:rsid w:val="00690F31"/>
    <w:rsid w:val="006A5DF3"/>
    <w:rsid w:val="006B41B0"/>
    <w:rsid w:val="006B6491"/>
    <w:rsid w:val="006D5769"/>
    <w:rsid w:val="006E248D"/>
    <w:rsid w:val="006E3719"/>
    <w:rsid w:val="006F1778"/>
    <w:rsid w:val="006F34A1"/>
    <w:rsid w:val="0071113F"/>
    <w:rsid w:val="0071118E"/>
    <w:rsid w:val="0071681D"/>
    <w:rsid w:val="00723281"/>
    <w:rsid w:val="00725176"/>
    <w:rsid w:val="00725DC3"/>
    <w:rsid w:val="00736198"/>
    <w:rsid w:val="0073700A"/>
    <w:rsid w:val="00740BDF"/>
    <w:rsid w:val="0074542A"/>
    <w:rsid w:val="00757D51"/>
    <w:rsid w:val="00781510"/>
    <w:rsid w:val="00781CFA"/>
    <w:rsid w:val="00786992"/>
    <w:rsid w:val="007A0367"/>
    <w:rsid w:val="007A67EE"/>
    <w:rsid w:val="007B2E3E"/>
    <w:rsid w:val="007B7C68"/>
    <w:rsid w:val="007D6C2A"/>
    <w:rsid w:val="007E7E9E"/>
    <w:rsid w:val="007F4FE9"/>
    <w:rsid w:val="007F5D31"/>
    <w:rsid w:val="00801E6B"/>
    <w:rsid w:val="008128A6"/>
    <w:rsid w:val="00841DEC"/>
    <w:rsid w:val="00864848"/>
    <w:rsid w:val="00870E30"/>
    <w:rsid w:val="00881DA7"/>
    <w:rsid w:val="008921AE"/>
    <w:rsid w:val="008965EB"/>
    <w:rsid w:val="008A5984"/>
    <w:rsid w:val="008A70AA"/>
    <w:rsid w:val="008B1BB4"/>
    <w:rsid w:val="008D5280"/>
    <w:rsid w:val="0090441F"/>
    <w:rsid w:val="009136CE"/>
    <w:rsid w:val="00917461"/>
    <w:rsid w:val="00930F63"/>
    <w:rsid w:val="0096072A"/>
    <w:rsid w:val="00961E90"/>
    <w:rsid w:val="00962E19"/>
    <w:rsid w:val="00965B49"/>
    <w:rsid w:val="00971F43"/>
    <w:rsid w:val="0097466B"/>
    <w:rsid w:val="009823B4"/>
    <w:rsid w:val="00993B44"/>
    <w:rsid w:val="009969CD"/>
    <w:rsid w:val="009A1EAF"/>
    <w:rsid w:val="009A6145"/>
    <w:rsid w:val="009A71AB"/>
    <w:rsid w:val="009B2002"/>
    <w:rsid w:val="009C38F5"/>
    <w:rsid w:val="009D2013"/>
    <w:rsid w:val="009D3C9D"/>
    <w:rsid w:val="009D6B98"/>
    <w:rsid w:val="009E0E79"/>
    <w:rsid w:val="009E3636"/>
    <w:rsid w:val="009E6BF9"/>
    <w:rsid w:val="009F2AB9"/>
    <w:rsid w:val="00A040D8"/>
    <w:rsid w:val="00A2138B"/>
    <w:rsid w:val="00A41339"/>
    <w:rsid w:val="00A44222"/>
    <w:rsid w:val="00A50A46"/>
    <w:rsid w:val="00A548A6"/>
    <w:rsid w:val="00A62579"/>
    <w:rsid w:val="00A66549"/>
    <w:rsid w:val="00A713F2"/>
    <w:rsid w:val="00A752A6"/>
    <w:rsid w:val="00A77FDD"/>
    <w:rsid w:val="00A91D8B"/>
    <w:rsid w:val="00A92C17"/>
    <w:rsid w:val="00A942C7"/>
    <w:rsid w:val="00AA2422"/>
    <w:rsid w:val="00AA4FC3"/>
    <w:rsid w:val="00AB5A42"/>
    <w:rsid w:val="00AB5C23"/>
    <w:rsid w:val="00AC7458"/>
    <w:rsid w:val="00AE6794"/>
    <w:rsid w:val="00AF27A1"/>
    <w:rsid w:val="00B03DA8"/>
    <w:rsid w:val="00B14CE8"/>
    <w:rsid w:val="00B24D9C"/>
    <w:rsid w:val="00B354FF"/>
    <w:rsid w:val="00B36198"/>
    <w:rsid w:val="00B364B3"/>
    <w:rsid w:val="00B46078"/>
    <w:rsid w:val="00B47E4D"/>
    <w:rsid w:val="00B67BC6"/>
    <w:rsid w:val="00B75594"/>
    <w:rsid w:val="00B765D5"/>
    <w:rsid w:val="00B80B0A"/>
    <w:rsid w:val="00BA06FF"/>
    <w:rsid w:val="00BA215D"/>
    <w:rsid w:val="00BB2B73"/>
    <w:rsid w:val="00BC4103"/>
    <w:rsid w:val="00BC5120"/>
    <w:rsid w:val="00BE7A64"/>
    <w:rsid w:val="00C11F84"/>
    <w:rsid w:val="00C133C4"/>
    <w:rsid w:val="00C26AB8"/>
    <w:rsid w:val="00C3261B"/>
    <w:rsid w:val="00C44A0A"/>
    <w:rsid w:val="00C51E69"/>
    <w:rsid w:val="00C543F8"/>
    <w:rsid w:val="00C65C16"/>
    <w:rsid w:val="00C66BBB"/>
    <w:rsid w:val="00C972BC"/>
    <w:rsid w:val="00CB68A7"/>
    <w:rsid w:val="00CC573F"/>
    <w:rsid w:val="00CF0276"/>
    <w:rsid w:val="00CF4FF9"/>
    <w:rsid w:val="00D0038C"/>
    <w:rsid w:val="00D00A18"/>
    <w:rsid w:val="00D061C1"/>
    <w:rsid w:val="00D23B81"/>
    <w:rsid w:val="00D50997"/>
    <w:rsid w:val="00D53AD3"/>
    <w:rsid w:val="00D60775"/>
    <w:rsid w:val="00D60845"/>
    <w:rsid w:val="00D62213"/>
    <w:rsid w:val="00D67A5A"/>
    <w:rsid w:val="00D7053E"/>
    <w:rsid w:val="00D772D9"/>
    <w:rsid w:val="00D80FAE"/>
    <w:rsid w:val="00D8204F"/>
    <w:rsid w:val="00D847D4"/>
    <w:rsid w:val="00D85D5E"/>
    <w:rsid w:val="00D864EE"/>
    <w:rsid w:val="00D90FCE"/>
    <w:rsid w:val="00DA2C71"/>
    <w:rsid w:val="00DB3BA0"/>
    <w:rsid w:val="00DB638D"/>
    <w:rsid w:val="00DC12D4"/>
    <w:rsid w:val="00DC211F"/>
    <w:rsid w:val="00DC44FF"/>
    <w:rsid w:val="00DD218F"/>
    <w:rsid w:val="00DF1C55"/>
    <w:rsid w:val="00DF35BF"/>
    <w:rsid w:val="00DF5DDA"/>
    <w:rsid w:val="00DF6F63"/>
    <w:rsid w:val="00E22647"/>
    <w:rsid w:val="00E258B2"/>
    <w:rsid w:val="00E33D10"/>
    <w:rsid w:val="00E51BAB"/>
    <w:rsid w:val="00E5362E"/>
    <w:rsid w:val="00E550FC"/>
    <w:rsid w:val="00E6232F"/>
    <w:rsid w:val="00E70858"/>
    <w:rsid w:val="00E719F4"/>
    <w:rsid w:val="00E73694"/>
    <w:rsid w:val="00E80225"/>
    <w:rsid w:val="00E9070F"/>
    <w:rsid w:val="00E91101"/>
    <w:rsid w:val="00E91C38"/>
    <w:rsid w:val="00E927EF"/>
    <w:rsid w:val="00E92874"/>
    <w:rsid w:val="00E9450F"/>
    <w:rsid w:val="00E94923"/>
    <w:rsid w:val="00EB30FD"/>
    <w:rsid w:val="00EC0F5D"/>
    <w:rsid w:val="00EC232C"/>
    <w:rsid w:val="00ED1CCE"/>
    <w:rsid w:val="00ED6C4E"/>
    <w:rsid w:val="00EE1C8B"/>
    <w:rsid w:val="00EE7808"/>
    <w:rsid w:val="00EF6461"/>
    <w:rsid w:val="00F04834"/>
    <w:rsid w:val="00F13DCB"/>
    <w:rsid w:val="00F15AA0"/>
    <w:rsid w:val="00F24FF7"/>
    <w:rsid w:val="00F32D14"/>
    <w:rsid w:val="00F347CF"/>
    <w:rsid w:val="00F34F72"/>
    <w:rsid w:val="00F41DBB"/>
    <w:rsid w:val="00F50CA5"/>
    <w:rsid w:val="00F54E89"/>
    <w:rsid w:val="00F62C0A"/>
    <w:rsid w:val="00F729D5"/>
    <w:rsid w:val="00F84D89"/>
    <w:rsid w:val="00F940A6"/>
    <w:rsid w:val="00F94460"/>
    <w:rsid w:val="00FB0BBC"/>
    <w:rsid w:val="00FB2DCC"/>
    <w:rsid w:val="00FB431F"/>
    <w:rsid w:val="00FD19DE"/>
    <w:rsid w:val="00FD2F0A"/>
    <w:rsid w:val="00FD5AC7"/>
    <w:rsid w:val="00FE7E8E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5089D-5A6B-4ED1-9520-7D90394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46A88"/>
  </w:style>
  <w:style w:type="paragraph" w:customStyle="1" w:styleId="c17">
    <w:name w:val="c1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046A88"/>
  </w:style>
  <w:style w:type="character" w:customStyle="1" w:styleId="apple-converted-space">
    <w:name w:val="apple-converted-space"/>
    <w:basedOn w:val="a0"/>
    <w:rsid w:val="00046A88"/>
  </w:style>
  <w:style w:type="character" w:customStyle="1" w:styleId="c9">
    <w:name w:val="c9"/>
    <w:basedOn w:val="a0"/>
    <w:rsid w:val="00046A88"/>
  </w:style>
  <w:style w:type="character" w:customStyle="1" w:styleId="c14">
    <w:name w:val="c14"/>
    <w:basedOn w:val="a0"/>
    <w:rsid w:val="00046A88"/>
  </w:style>
  <w:style w:type="paragraph" w:customStyle="1" w:styleId="c152">
    <w:name w:val="c15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7">
    <w:name w:val="c5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">
    <w:name w:val="c8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3">
    <w:name w:val="c7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3">
    <w:name w:val="c12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8">
    <w:name w:val="c12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7">
    <w:name w:val="c47"/>
    <w:basedOn w:val="a0"/>
    <w:rsid w:val="00046A88"/>
  </w:style>
  <w:style w:type="paragraph" w:customStyle="1" w:styleId="c138">
    <w:name w:val="c1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9">
    <w:name w:val="c11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3">
    <w:name w:val="c9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5">
    <w:name w:val="c11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4">
    <w:name w:val="c14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5673C9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7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1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E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A168-FE23-4ECF-89EA-5C2A8BA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123</cp:revision>
  <dcterms:created xsi:type="dcterms:W3CDTF">2016-08-24T06:40:00Z</dcterms:created>
  <dcterms:modified xsi:type="dcterms:W3CDTF">2021-09-29T11:40:00Z</dcterms:modified>
</cp:coreProperties>
</file>