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D39" w:rsidRDefault="003F3D39" w:rsidP="003F3D39">
      <w:pPr>
        <w:tabs>
          <w:tab w:val="left" w:pos="928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A8E" w:rsidRDefault="00D511B8" w:rsidP="003F3D39">
      <w:pPr>
        <w:tabs>
          <w:tab w:val="left" w:pos="928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1B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BE2ECE" wp14:editId="2A167DE3">
            <wp:extent cx="6297930" cy="866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24B0" w:rsidRDefault="009871C6" w:rsidP="004D24B0">
      <w:pPr>
        <w:tabs>
          <w:tab w:val="left" w:pos="928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</w:t>
      </w:r>
      <w:r w:rsidR="007B109F">
        <w:rPr>
          <w:rFonts w:ascii="Times New Roman" w:hAnsi="Times New Roman" w:cs="Times New Roman"/>
          <w:b/>
          <w:sz w:val="24"/>
          <w:szCs w:val="24"/>
        </w:rPr>
        <w:t>А</w:t>
      </w:r>
    </w:p>
    <w:p w:rsidR="009871C6" w:rsidRPr="004D24B0" w:rsidRDefault="004D24B0" w:rsidP="004D24B0">
      <w:pPr>
        <w:tabs>
          <w:tab w:val="left" w:pos="9288"/>
        </w:tabs>
        <w:spacing w:after="0" w:afterAutospacing="0"/>
        <w:jc w:val="both"/>
        <w:rPr>
          <w:b/>
          <w:sz w:val="40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871C6">
        <w:rPr>
          <w:rFonts w:ascii="Times New Roman" w:hAnsi="Times New Roman" w:cs="Times New Roman"/>
          <w:sz w:val="24"/>
          <w:szCs w:val="24"/>
        </w:rPr>
        <w:t>Рабочая программа составле</w:t>
      </w:r>
      <w:r>
        <w:rPr>
          <w:rFonts w:ascii="Times New Roman" w:hAnsi="Times New Roman" w:cs="Times New Roman"/>
          <w:sz w:val="24"/>
          <w:szCs w:val="24"/>
        </w:rPr>
        <w:t xml:space="preserve">на на основе </w:t>
      </w:r>
      <w:r w:rsidR="009871C6">
        <w:rPr>
          <w:rFonts w:ascii="Times New Roman" w:hAnsi="Times New Roman" w:cs="Times New Roman"/>
          <w:sz w:val="24"/>
          <w:szCs w:val="24"/>
        </w:rPr>
        <w:t xml:space="preserve">авторской программы </w:t>
      </w:r>
      <w:r w:rsidR="00503602">
        <w:rPr>
          <w:rFonts w:ascii="Times New Roman" w:hAnsi="Times New Roman" w:cs="Times New Roman"/>
          <w:sz w:val="24"/>
          <w:szCs w:val="24"/>
        </w:rPr>
        <w:t>Т.Я.Шпикаловой, Л.В.Ершовой</w:t>
      </w:r>
      <w:r w:rsidR="009871C6">
        <w:rPr>
          <w:rFonts w:ascii="Times New Roman" w:hAnsi="Times New Roman" w:cs="Times New Roman"/>
          <w:sz w:val="24"/>
          <w:szCs w:val="24"/>
        </w:rPr>
        <w:t xml:space="preserve"> </w:t>
      </w:r>
      <w:r w:rsidR="005036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«Изобразительное искусство.  Рабочие программы.</w:t>
      </w:r>
      <w:r w:rsidR="009871C6"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1-4 классы </w:t>
      </w:r>
      <w:r w:rsidR="009871C6" w:rsidRPr="00867A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5036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2011</w:t>
      </w:r>
      <w:r w:rsidR="009871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</w:t>
      </w:r>
      <w:r w:rsidR="005036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»</w:t>
      </w:r>
      <w:r w:rsidR="009871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к</w:t>
      </w:r>
      <w:r w:rsidR="009871C6"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учебнику </w:t>
      </w:r>
      <w:r w:rsidR="005036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Т.Я.Шпикаловой</w:t>
      </w:r>
      <w:r w:rsidR="00146F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Л.В.Ершовой </w:t>
      </w:r>
      <w:r w:rsidR="0050360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«Изобразительное искусство</w:t>
      </w:r>
      <w:r w:rsidR="009871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2 класс» </w:t>
      </w:r>
      <w:r w:rsidR="006B45B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М.: «Просвещение», 2016 </w:t>
      </w:r>
      <w:r w:rsidR="009871C6"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</w:t>
      </w:r>
      <w:r w:rsidR="009871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(предметная линия учебников системы «Перспектива»)</w:t>
      </w:r>
    </w:p>
    <w:p w:rsidR="009871C6" w:rsidRDefault="009871C6" w:rsidP="004D24B0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</w:t>
      </w:r>
      <w:r w:rsidR="004D24B0">
        <w:rPr>
          <w:rFonts w:ascii="Times New Roman" w:hAnsi="Times New Roman" w:cs="Times New Roman"/>
          <w:color w:val="000000"/>
          <w:sz w:val="24"/>
          <w:szCs w:val="24"/>
        </w:rPr>
        <w:t>ии с учебным планом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рабочая программа составлена </w:t>
      </w:r>
      <w:r>
        <w:rPr>
          <w:rFonts w:ascii="Times New Roman" w:hAnsi="Times New Roman" w:cs="Times New Roman"/>
          <w:sz w:val="24"/>
          <w:szCs w:val="24"/>
        </w:rPr>
        <w:t>из расчёта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неделю,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аса в год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(34 учебные недели).</w:t>
      </w:r>
    </w:p>
    <w:p w:rsidR="009871C6" w:rsidRDefault="009871C6" w:rsidP="004D24B0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Учебно-методический комплект:</w:t>
      </w:r>
    </w:p>
    <w:p w:rsidR="009871C6" w:rsidRPr="00D71E07" w:rsidRDefault="009871C6" w:rsidP="004D24B0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программы. 1-4 классы. </w:t>
      </w:r>
      <w:r w:rsidR="00503602">
        <w:rPr>
          <w:rFonts w:ascii="Times New Roman" w:hAnsi="Times New Roman" w:cs="Times New Roman"/>
          <w:color w:val="000000"/>
          <w:sz w:val="24"/>
          <w:szCs w:val="24"/>
        </w:rPr>
        <w:t>Т.Я.Шпикалова, Л.В.Ершова</w:t>
      </w:r>
      <w:r w:rsidR="006B45B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B45B6" w:rsidRPr="006B45B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B45B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2011г.</w:t>
      </w:r>
      <w:r w:rsidR="006B45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871C6" w:rsidRPr="00146FF6" w:rsidRDefault="009871C6" w:rsidP="004D24B0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FF6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Т.Я.Шпикалова, Л.В.Ершова</w:t>
      </w:r>
      <w:r w:rsidRP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</w:t>
      </w:r>
      <w:r w:rsid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Изобразительное искусство</w:t>
      </w:r>
      <w:r w:rsidRP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Учебник.  </w:t>
      </w:r>
      <w:r w:rsid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 класс» М.: «Просвещение», 2012</w:t>
      </w:r>
      <w:r w:rsidRPr="00146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г.</w:t>
      </w:r>
    </w:p>
    <w:p w:rsidR="009871C6" w:rsidRDefault="004D24B0" w:rsidP="009871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9871C6" w:rsidRDefault="009871C6" w:rsidP="004D24B0">
      <w:pPr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Представленная программа обеспечивает достижение личностных, метапредметных и предметных результатов.</w:t>
      </w:r>
    </w:p>
    <w:p w:rsidR="009871C6" w:rsidRDefault="009871C6" w:rsidP="009871C6">
      <w:pPr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результаты: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историю России,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демократических ценностных ориентаций;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2) формирование целостного, социально ориентированного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взгляда на мир в его органическом единстве и разнообразии природы, народов, культур и религий;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3) формирование уважительного отношения к иному мнению,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истории и культуре других народов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4) овладение начальными навыками адаптации в динамично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изменяющемся и развивающемся мире;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6) формирование эстетических потребностей, ценностей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чувств;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7)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871C6" w:rsidRDefault="009871C6" w:rsidP="009871C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8) развитие навыков сотрудничества со взрослыми и сверстниками в разных социальных ситуациях, умения не создавать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конфликтов и находить выходы из спорных ситуаций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Метапредметные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результаты: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1) овладение способностью принимать и сохранять цели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задачи учебной деятельности, поиска средств её осуществления;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2) освоение способов решения проблем творческого и поискового характера;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задачей и условиями её реализации; определять наиболее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эффективные способы достижения результата;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действовать даже в ситуациях неуспеха;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5)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задач;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6) активное использование речевых средств информации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коммуникационных технологий (далее — ИКТ) для решения коммуникативных и познавательных задач;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lastRenderedPageBreak/>
        <w:t>7) использование различных способов поиска (в справочных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сопровождением; соблюдать нормы информационной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избирательности, этики и этикета;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8) овладение навыками смыслового чтения текстов различных стилей и жанров в соответствии с целями и задачами;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9) овладение логическими действиями сравнения, анализа,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синтеза, обобщения, классификации по родовидовым признакам, установления аналогий и причинно-следственных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связей, построения рассуждений, отнесения к известным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понятиям;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10) готовность слушать собеседника и вести диалог; готовность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признавать возможность существования различных точек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зрения и права каждого иметь свою; излагать своё мнение и аргументировать свою точку зрения и оценку событий;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11) определение общей цели и путей её достижения; умение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договариваться о распределении функций и ролей в совместной деятельности; осуществлять взаимный контроль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в совместной деятельности, адекватно оценивать собственное поведение и поведение окружающих;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12) овладение базовыми предметными и межпредметными понятиями, отражающими существенные связи и отношения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между объектами и процессами.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результаты: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1) сформированность первоначальных представлений о роли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изобразительного искусства в жизни человека, его роли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в духовно-нравственном развитии человека;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2) сформированность основ художественной культуры, в 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числе на материале художественной культуры родного края,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эстетического отношения к миру; понимание красоты как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ценности; потребности в художественном творчестве и в общении с искусством;</w:t>
      </w:r>
    </w:p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3) овладение практическими умениями и навыками в восприятии, анализе и оценке произведений искусства;</w:t>
      </w: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color w:val="000000"/>
          <w:sz w:val="24"/>
          <w:szCs w:val="24"/>
        </w:rPr>
        <w:t>4) овладение элементарными практическими умениями и навыками в различных видах художественной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(рисунке, живописи, скульптуре, декоративно-прикладной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деятельности, художественном конструировании), а также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в специфических формах художественной деятельности, базирующихся на ИКТ (цифровая фотография, видеозапись,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1C6">
        <w:rPr>
          <w:rFonts w:ascii="Times New Roman" w:hAnsi="Times New Roman" w:cs="Times New Roman"/>
          <w:color w:val="000000"/>
          <w:sz w:val="24"/>
          <w:szCs w:val="24"/>
        </w:rPr>
        <w:t>элементы мультипликации и пр.).</w:t>
      </w: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503602" w:rsidRDefault="00503602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художественной деятельности</w:t>
      </w: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Восприятие произведений искусства.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пластических искусств общечеловеческих идей о нравственности и эстетике: отношение к природе, человеку и обществу.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Фотография и произведение изобразительного искусства: сходство и различия. Человек, мир природы в реальной жизни: образы человека, природы в искусстве. Представления о богатстве и разнообразии художественной культуры (на примере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и региональные музеи. Восприятие и эмоциональная оценка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шедевров русского и мирового искусства. Представление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 роли изобразительных (пластических) искусств в повседневной жизни человека, в организации его материального окружения.</w:t>
      </w: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Рисунок.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Материалы для рисунка: карандаш, ручка, фло-мастер, уголь, пастель, мелки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т. д. Приёмы работы с различ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ными графическими материалами. Роль рисунка в искусстве:</w:t>
      </w: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color w:val="000000"/>
          <w:sz w:val="24"/>
          <w:szCs w:val="24"/>
        </w:rPr>
        <w:t>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Живопись.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Живописные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материалы. Красота и разнообра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зие природы, человека, зданий, предметов, вы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раженные сред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ствами живописи. Цвет — основа языка живописи. Выбор</w:t>
      </w: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color w:val="000000"/>
          <w:sz w:val="24"/>
          <w:szCs w:val="24"/>
        </w:rPr>
        <w:t>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Скульптура.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Материалы скульптуры и их роль в создании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выразительного образа. Э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лементарные приёмы работы с пла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стическими скульптурным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и материалами для создания выра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зительного образа (пластилин, глина — раскатывание, набор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объёма, вытягивание фор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мы). Объём — основа языка скуль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птуры. Основные темы ск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ульптуры. Красота человека и жи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вотных, выраженная средствами скульптуры.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b/>
          <w:bCs/>
          <w:color w:val="9A9A9A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Художественное конструирование и дизайн.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 др.). Элементарные</w:t>
      </w:r>
      <w:r w:rsidR="00B31413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</w:t>
      </w:r>
      <w:r w:rsidR="00B31413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художественного конструирования и моделирования в жизни</w:t>
      </w:r>
      <w:r w:rsidR="00B31413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человека.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Декоративно-прикладное искусство.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Истоки декоратив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но-прикладного искусства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и его роль в жизни человека. По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нятие о синтетичном хара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ктере народной культуры (украше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ние жилища, предметов быта, орудий труда, костюма; музыка,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песни, хороводы; былины, сказания, сказки). Образ человека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 традиционной культуре. Представления народа о мужской 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женской красоте, отражённые в изобразительном искусстве,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сказках, песнях. Сказочные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образы в народной культуре и де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коративно-прикладном иск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усстве. Разнообразие форм в при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роде как основа декорати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вных форм в прикладном искусств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(цветы, раскраска бабочек, п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ереплетение ветвей деревьев, мо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розные узоры на стекле и т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. д.). Ознакомление с произведе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ниями народных художественных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промыслов в России (с учё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том местных условий).</w:t>
      </w:r>
    </w:p>
    <w:p w:rsidR="007B109F" w:rsidRDefault="007B109F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1413" w:rsidRDefault="00B31413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Азбука искусства</w:t>
      </w:r>
    </w:p>
    <w:p w:rsidR="00B31413" w:rsidRDefault="00B31413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(обучение основам художественной грамоты)</w:t>
      </w:r>
    </w:p>
    <w:p w:rsidR="00B31413" w:rsidRDefault="00B31413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 говорит искусство?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Композиция.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Элемен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тарные приёмы композиции на пло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скости и в пространстве. Понятия: горизонталь, вертикаль 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диагональ в построении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композиции. Пропорции и перспек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тива. Понятия: линия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горизонта, ближе — больше, даль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ше — меньше, загораживания. Роль контраста в композиции: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низкое и высокое, большое и маленькое, тонкое и толстое,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тёмное и светлое, спокойное и динамичное и т.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д. Компози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ционный центр (зрительный центр композиции). Главное 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второстепенное в композиции. Симметрия и асимметрия.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Цвет.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Основные и составные цвета. Тёплые и холодные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цвета. Смешение цветов. 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оль белой и чёрной красок в эмо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циональном звучании и выр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азительности образа. Эмоциональ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ные возможности цвета. Практическое овладение основами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цветоведения. Передача с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помощью цвета характера персона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жа, его эмоционального состояния.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Линия.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Многообразие линий (тонкие, толстые, прямые,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волнистые, плавные, остр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ые, закруглённые спиралью, летя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щие) и их знаковый харак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тер. Линия, штрих, пятно и худо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жественный образ. Пере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дача с помощью линии эмоциональ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ного состояния природы, человека, животного.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Разнообразие форм предметного мира и передача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их на плоскости и в пространстве. Сходство и контраст форм.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Простые геометрически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е формы. Природные формы. Транс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формация форм. Влияние формы предмета на представление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 его характере. Силуэт.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Объём.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Объём в простра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нстве и объём на плоскости. Спо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собы передачи объёма. В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ыразительность объёмных компози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ций.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Ритм.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Виды ритма (спокойный, замедленный, порывистый,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беспокойный и т. д.). Ритм линий, пятен, цвета. Роль ритма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 эмоциональном звучани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и композиции в живописи и рисун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ке. Передача движения в композиции с помощь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ю ритма эле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ментов. Особая роль ритма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в декоративно-прикладном искус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стве.</w:t>
      </w:r>
    </w:p>
    <w:p w:rsidR="007B109F" w:rsidRDefault="007B109F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3602" w:rsidRDefault="00B31413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Значимые темы искусства</w:t>
      </w:r>
    </w:p>
    <w:p w:rsidR="00503602" w:rsidRPr="00503602" w:rsidRDefault="00B31413" w:rsidP="00B31413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чём говорит </w:t>
      </w:r>
      <w:r w:rsidR="004D24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скусство?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Земля — наш общий дом.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Наблюдение природы и при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родных явлений, различение их характера и эмоциональных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состояний. Разница в изображении природы в разное время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года, суток, в различную по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году. Жанр пейзажа. Пейзажи раз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ных географических широ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т. Использование различных худо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жественных материалов и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средств для создания выразитель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ных образов природы. Постройки в природе: птичьи гнёзда,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норы, ульи, панцирь черепахи, домик улитки и т. д.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color w:val="000000"/>
          <w:sz w:val="24"/>
          <w:szCs w:val="24"/>
        </w:rPr>
        <w:t>Восприятие и эмоциональная оценка шедевров русского 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зарубежного искусства, изображающих природу (например,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А. К. Саврасов, И. И. Левитан, И. И. Шишкин, Н. К. Рерих,</w:t>
      </w:r>
    </w:p>
    <w:p w:rsidR="00503602" w:rsidRPr="00503602" w:rsidRDefault="00503602" w:rsidP="00503602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color w:val="000000"/>
          <w:sz w:val="24"/>
          <w:szCs w:val="24"/>
        </w:rPr>
        <w:t>К. Моне, П. Сезанн, В. Ван Гог и др.).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color w:val="000000"/>
          <w:sz w:val="24"/>
          <w:szCs w:val="24"/>
        </w:rPr>
        <w:t>Знакомство с несколькими наиболее яркими культурами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мира, представляющими разные народы и эпохи (например,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Древняя Греция, средневековая Европа, Япония или Индия).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Роль природных условий в ха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рактере культурных традиций раз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ных народов мира. Образ ч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еловека в искусстве разных наро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дов. Образы архитектуры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и декоративно-прикладного искус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ства.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Родина моя — Россия.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Роль природных условий в харак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теристике традиционной культуры народов России. Пейзажи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родной природы. Единство декоративного строя в украшении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жилища, предметов быта, о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рудий труда, костюма. Связь изо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бразительного искусства с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музыкой, песней, танцами, были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нами, сказаниями, сказками. Образ человека в традиционной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культуре. Представления народа о красоте человека (внешней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и духовной), отражённые в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искусстве. Образ защитника Оте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чества.</w:t>
      </w:r>
    </w:p>
    <w:p w:rsidR="00503602" w:rsidRPr="00503602" w:rsidRDefault="00503602" w:rsidP="00B31413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Человек и человеческие взаимоотношения.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Образ чело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века в разных культурах мира. Образ современника. Жанр портрета. Темы любви, дружбы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, семьи в искусстве. Эмоциональ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ная и художественная выразительность образов персонажей,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пробуждающих лучшие чело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веческие чувства и качества: до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броту, сострадание, поддержку, заботу, героизм, бескорыстие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и т. д. Образы персонажей, вызывающие гнев, раздражение,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презрение.</w:t>
      </w:r>
    </w:p>
    <w:p w:rsidR="00503602" w:rsidRDefault="00503602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Искусство дарит людям красоту.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Искусство вокруг 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нас се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годня. Использовани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е различных художественных мате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риалов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и средств для создания пр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оектов красивых, удобных и выра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зительных предметов быта, видов транспорта. Представление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о роли изобразительных (пла</w:t>
      </w:r>
      <w:r w:rsidR="00B31413">
        <w:rPr>
          <w:rFonts w:ascii="Times New Roman" w:hAnsi="Times New Roman" w:cs="Times New Roman"/>
          <w:color w:val="000000"/>
          <w:sz w:val="24"/>
          <w:szCs w:val="24"/>
        </w:rPr>
        <w:t>стических) искусств в повседнев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ной жизни чело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>века, в организации его материального окру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жения. Отражение в пластич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>еских искусствах природных, гео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графических условий, традиций, религиозных верований разных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народов (на примере изобраз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>ительного и декоративно-приклад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 xml:space="preserve">ного искусства народов России). 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>Жанр натюрморта. Художе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ственное конструирован</w:t>
      </w:r>
      <w:r w:rsidR="00C01CCF">
        <w:rPr>
          <w:rFonts w:ascii="Times New Roman" w:hAnsi="Times New Roman" w:cs="Times New Roman"/>
          <w:color w:val="000000"/>
          <w:sz w:val="24"/>
          <w:szCs w:val="24"/>
        </w:rPr>
        <w:t>ие и оформление помещений и пар</w:t>
      </w:r>
      <w:r w:rsidRPr="00503602">
        <w:rPr>
          <w:rFonts w:ascii="Times New Roman" w:hAnsi="Times New Roman" w:cs="Times New Roman"/>
          <w:color w:val="000000"/>
          <w:sz w:val="24"/>
          <w:szCs w:val="24"/>
        </w:rPr>
        <w:t>ков, транспорта и посуды, мебели и одежды, книг и игрушек.</w:t>
      </w: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09F" w:rsidRPr="00C01CCF" w:rsidRDefault="007B109F" w:rsidP="00C01CCF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850"/>
        <w:gridCol w:w="6095"/>
        <w:gridCol w:w="1843"/>
      </w:tblGrid>
      <w:tr w:rsidR="009871C6" w:rsidTr="009871C6">
        <w:tc>
          <w:tcPr>
            <w:tcW w:w="850" w:type="dxa"/>
          </w:tcPr>
          <w:p w:rsidR="009871C6" w:rsidRP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71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871C6" w:rsidRP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71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095" w:type="dxa"/>
          </w:tcPr>
          <w:p w:rsidR="009871C6" w:rsidRP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71C6">
              <w:rPr>
                <w:rFonts w:ascii="Times New Roman" w:hAnsi="Times New Roman" w:cs="Times New Roman"/>
                <w:b/>
              </w:rPr>
              <w:t>Содержание программного материала</w:t>
            </w:r>
          </w:p>
        </w:tc>
        <w:tc>
          <w:tcPr>
            <w:tcW w:w="1843" w:type="dxa"/>
          </w:tcPr>
          <w:p w:rsidR="009871C6" w:rsidRP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71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9871C6" w:rsidTr="009871C6">
        <w:tc>
          <w:tcPr>
            <w:tcW w:w="850" w:type="dxa"/>
          </w:tcPr>
          <w:p w:rsid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871C6" w:rsidRDefault="00C01CCF" w:rsidP="00C01CC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гостях у осени. Узнай, какого цвета земля родная</w:t>
            </w:r>
          </w:p>
        </w:tc>
        <w:tc>
          <w:tcPr>
            <w:tcW w:w="1843" w:type="dxa"/>
          </w:tcPr>
          <w:p w:rsidR="009871C6" w:rsidRDefault="00C01CCF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871C6" w:rsidTr="009871C6">
        <w:tc>
          <w:tcPr>
            <w:tcW w:w="850" w:type="dxa"/>
          </w:tcPr>
          <w:p w:rsid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871C6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гостях у чародейки-зимы </w:t>
            </w:r>
          </w:p>
        </w:tc>
        <w:tc>
          <w:tcPr>
            <w:tcW w:w="1843" w:type="dxa"/>
          </w:tcPr>
          <w:p w:rsidR="009871C6" w:rsidRDefault="0039484F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871C6" w:rsidTr="009871C6">
        <w:tc>
          <w:tcPr>
            <w:tcW w:w="850" w:type="dxa"/>
          </w:tcPr>
          <w:p w:rsid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871C6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Весна-красна! Что ты нам принесла? </w:t>
            </w:r>
          </w:p>
        </w:tc>
        <w:tc>
          <w:tcPr>
            <w:tcW w:w="1843" w:type="dxa"/>
          </w:tcPr>
          <w:p w:rsidR="009871C6" w:rsidRDefault="003C1DAB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871C6" w:rsidTr="009871C6">
        <w:tc>
          <w:tcPr>
            <w:tcW w:w="850" w:type="dxa"/>
          </w:tcPr>
          <w:p w:rsidR="009871C6" w:rsidRDefault="009871C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9871C6" w:rsidRPr="00146FF6" w:rsidRDefault="00146FF6" w:rsidP="00146FF6">
            <w:pPr>
              <w:autoSpaceDE w:val="0"/>
              <w:autoSpaceDN w:val="0"/>
              <w:adjustRightInd w:val="0"/>
              <w:spacing w:beforeAutospacing="0" w:afterAutospacing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6F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9871C6" w:rsidRPr="00146FF6" w:rsidRDefault="00146FF6" w:rsidP="009871C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6F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9871C6" w:rsidSect="009871C6">
          <w:footerReference w:type="default" r:id="rId10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71C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КАЛЕНДАРНО-ТЕМАТИЧЕСКИЙ ПЛАН</w:t>
      </w:r>
    </w:p>
    <w:p w:rsid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5168" w:type="dxa"/>
        <w:tblLayout w:type="fixed"/>
        <w:tblLook w:val="01E0" w:firstRow="1" w:lastRow="1" w:firstColumn="1" w:lastColumn="1" w:noHBand="0" w:noVBand="0"/>
      </w:tblPr>
      <w:tblGrid>
        <w:gridCol w:w="959"/>
        <w:gridCol w:w="2268"/>
        <w:gridCol w:w="2727"/>
        <w:gridCol w:w="5920"/>
        <w:gridCol w:w="1559"/>
        <w:gridCol w:w="850"/>
        <w:gridCol w:w="885"/>
      </w:tblGrid>
      <w:tr w:rsidR="00AD34FE" w:rsidRPr="0021274E" w:rsidTr="006B45B6">
        <w:trPr>
          <w:trHeight w:val="402"/>
        </w:trPr>
        <w:tc>
          <w:tcPr>
            <w:tcW w:w="959" w:type="dxa"/>
            <w:vMerge w:val="restart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74E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268" w:type="dxa"/>
            <w:vMerge w:val="restart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  <w:r w:rsidRPr="00212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2727" w:type="dxa"/>
            <w:vMerge w:val="restart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содержание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</w:tc>
        <w:tc>
          <w:tcPr>
            <w:tcW w:w="5920" w:type="dxa"/>
            <w:vMerge w:val="restart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  <w:tc>
          <w:tcPr>
            <w:tcW w:w="1559" w:type="dxa"/>
            <w:vMerge w:val="restart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урока</w:t>
            </w:r>
          </w:p>
        </w:tc>
        <w:tc>
          <w:tcPr>
            <w:tcW w:w="1735" w:type="dxa"/>
            <w:gridSpan w:val="2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74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  <w:vMerge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0" w:type="dxa"/>
            <w:vMerge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85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AD34FE" w:rsidRPr="0021274E" w:rsidTr="00EA1765">
        <w:trPr>
          <w:trHeight w:val="307"/>
        </w:trPr>
        <w:tc>
          <w:tcPr>
            <w:tcW w:w="15168" w:type="dxa"/>
            <w:gridSpan w:val="7"/>
          </w:tcPr>
          <w:p w:rsidR="00AD34FE" w:rsidRPr="00D309EB" w:rsidRDefault="00AD34FE" w:rsidP="00D309EB">
            <w:pPr>
              <w:ind w:right="68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гостях у осени. Узнай, какого цвета земля родная </w:t>
            </w:r>
            <w:r w:rsidRPr="00D309E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309E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11 ч</w:t>
            </w:r>
            <w:r w:rsidRPr="00D309E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/1</w:t>
            </w:r>
          </w:p>
        </w:tc>
        <w:tc>
          <w:tcPr>
            <w:tcW w:w="2268" w:type="dxa"/>
          </w:tcPr>
          <w:p w:rsidR="00AD34FE" w:rsidRPr="00AD34FE" w:rsidRDefault="00AD34FE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лета в искусстве. Сюжетная композиция: композиционный центр, цвета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3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тёплые и холодные </w:t>
            </w:r>
          </w:p>
        </w:tc>
        <w:tc>
          <w:tcPr>
            <w:tcW w:w="2727" w:type="dxa"/>
          </w:tcPr>
          <w:p w:rsidR="00AD34FE" w:rsidRDefault="00AD34FE" w:rsidP="00AD34F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красоты летней поры</w:t>
            </w:r>
            <w:r w:rsidRPr="00AD34FE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 и в произведениях изобразительного искусства (сюжетных живописных картинах А. Дейнеки, </w:t>
            </w:r>
          </w:p>
          <w:p w:rsidR="00AD34FE" w:rsidRDefault="00AD34FE" w:rsidP="00AD34F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4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34FE">
              <w:rPr>
                <w:rFonts w:ascii="Times New Roman" w:hAnsi="Times New Roman" w:cs="Times New Roman"/>
                <w:sz w:val="24"/>
                <w:szCs w:val="24"/>
              </w:rPr>
              <w:t>Мыльникова, живописном натюрморте</w:t>
            </w:r>
          </w:p>
          <w:p w:rsidR="00AD34FE" w:rsidRPr="00AD34FE" w:rsidRDefault="00AD34FE" w:rsidP="00AD34F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34FE">
              <w:rPr>
                <w:rFonts w:ascii="Times New Roman" w:hAnsi="Times New Roman" w:cs="Times New Roman"/>
                <w:sz w:val="24"/>
                <w:szCs w:val="24"/>
              </w:rPr>
              <w:t xml:space="preserve"> Б. Шаманова, росписи народного мастера из Палеха И. Баканова).</w:t>
            </w:r>
          </w:p>
        </w:tc>
        <w:tc>
          <w:tcPr>
            <w:tcW w:w="5920" w:type="dxa"/>
          </w:tcPr>
          <w:p w:rsidR="00C01CCF" w:rsidRPr="008353BA" w:rsidRDefault="00AD34FE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живописи, в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которых художники отобразили жизнь природы и человека летом.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суждение о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том, как по-разному художники отразили жизнь природы и человека летом в сюжетной картине, пейзаже, натюрморте.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живописи и народного мастера о лете.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в них тёплые и холодные цвета, цветовой контраст, композиционный центр,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по размерам фигуры человека и предметов на разных планах композиции, свет и цвет.</w:t>
            </w:r>
            <w:r w:rsidR="00C01CCF" w:rsidRPr="008353BA">
              <w:rPr>
                <w:rFonts w:ascii="SchoolBookCSanPin-Bold" w:hAnsi="SchoolBookCSanPin-Bold" w:cs="SchoolBookCSanPin-Bold"/>
                <w:bCs/>
                <w:sz w:val="19"/>
                <w:szCs w:val="19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Участвовать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в обсуждении содержания произведений живописи и народного искусства на тему лета, их сюжетов, художественно-выразительных средств.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="00C01CCF" w:rsidRPr="008353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контраст, многосюжетное произведение.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Отбирать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сюжет из летних впечатлений и наблюдений для своей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работы.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, что войдёт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из них в композицию «Мой летний отдых».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главных и второстепенных героев и сюжеты, составлять композиционную схему.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Намечать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в рисунке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размер фигуры главного героя, его действия и место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в многосюжетной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композиции.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цветом главное и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контраста тёплых и холодных цветов радость и тепло летнего дня.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Рисовать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по памяти, по представлению 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южетную композицию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«Мой отдых летом»,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живописные материалы и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художественные выразительные средства, композиционный центр, тёплые и холодные цвета и их оттенки, цветовой контраст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1CCF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красоте природы и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человека средствами художественного образного языка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1CCF" w:rsidRPr="008353BA">
              <w:rPr>
                <w:rFonts w:ascii="Times New Roman" w:hAnsi="Times New Roman" w:cs="Times New Roman"/>
                <w:sz w:val="24"/>
                <w:szCs w:val="24"/>
              </w:rPr>
              <w:t>живописи.</w:t>
            </w:r>
          </w:p>
          <w:p w:rsidR="00C01CCF" w:rsidRPr="008353BA" w:rsidRDefault="00C01CCF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твенной деятельности</w:t>
            </w:r>
          </w:p>
        </w:tc>
        <w:tc>
          <w:tcPr>
            <w:tcW w:w="1559" w:type="dxa"/>
          </w:tcPr>
          <w:p w:rsidR="006B45B6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6, </w:t>
            </w:r>
          </w:p>
          <w:p w:rsidR="00AD34FE" w:rsidRDefault="00773DA3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5442BB">
              <w:rPr>
                <w:rFonts w:ascii="Times New Roman" w:hAnsi="Times New Roman" w:cs="Times New Roman"/>
                <w:b/>
                <w:sz w:val="24"/>
                <w:szCs w:val="24"/>
              </w:rPr>
              <w:t>.т. 4-5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</w:p>
        </w:tc>
        <w:tc>
          <w:tcPr>
            <w:tcW w:w="2268" w:type="dxa"/>
          </w:tcPr>
          <w:p w:rsidR="00AD34FE" w:rsidRP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Осеннее многоцветье земли в живописи. Пейзаж: пространство, линия горизонта и цвет </w:t>
            </w:r>
          </w:p>
        </w:tc>
        <w:tc>
          <w:tcPr>
            <w:tcW w:w="2727" w:type="dxa"/>
          </w:tcPr>
          <w:p w:rsidR="00F0436F" w:rsidRP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красоты осенней природы</w:t>
            </w:r>
          </w:p>
          <w:p w:rsid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 xml:space="preserve">в натуре, в пейзажах современных живописцев З. Попова, Ю. Земскова, </w:t>
            </w:r>
          </w:p>
          <w:p w:rsid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М. Милютина, поэтических произведениях</w:t>
            </w:r>
          </w:p>
          <w:p w:rsid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 xml:space="preserve"> К. Бальмонта, </w:t>
            </w:r>
          </w:p>
          <w:p w:rsidR="00AD34FE" w:rsidRP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Н. Рубцова и особенностей передачи её в изображении природы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географических широт России.</w:t>
            </w:r>
          </w:p>
        </w:tc>
        <w:tc>
          <w:tcPr>
            <w:tcW w:w="5920" w:type="dxa"/>
          </w:tcPr>
          <w:p w:rsidR="00F0436F" w:rsidRPr="008353BA" w:rsidRDefault="00F0436F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природу и природные явления,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их характер и состояние.</w:t>
            </w:r>
            <w:r w:rsid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художников-пейзажистов и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своё отношение к ним.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признаки реальной природы в худож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ественном воспроизведении её на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картинах и в поэзии, контраст тёплых и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холодных цветов в пейзажах живописцев.</w:t>
            </w:r>
          </w:p>
          <w:p w:rsidR="008353BA" w:rsidRPr="008353BA" w:rsidRDefault="00F0436F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 происходящих переменах в природе по мере наступления осени, о цветовом богатстве родной земли.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Сопоставлять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природы в пейзажах живописцев.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, что преобладает в их композиции — широта земного пространства или небо.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понятия </w:t>
            </w:r>
            <w:r w:rsidRPr="008353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линия горизонта.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в обсуждении содержания и худо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жественно-выразительных   средств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пейзажей художников.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Изображать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по памяти, по представлению, какой ты видишь землю своего города, деревни, посёлка осенью.</w:t>
            </w:r>
          </w:p>
          <w:p w:rsidR="00AD34FE" w:rsidRPr="008353BA" w:rsidRDefault="008353BA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в рисунке высокую линию горизонта,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осеннее многоцветье в пейзаже с помощью удлинённого раздельного мазка, разного по направлению.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живописными средствами композицию осеннего пейзажа согласно заданной теме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условиям исполнения.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осознанное уважение к Отечеству, родной земле, родному дому.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12, </w:t>
            </w:r>
          </w:p>
          <w:p w:rsidR="00AD34FE" w:rsidRDefault="00773DA3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5442BB">
              <w:rPr>
                <w:rFonts w:ascii="Times New Roman" w:hAnsi="Times New Roman" w:cs="Times New Roman"/>
                <w:b/>
                <w:sz w:val="24"/>
                <w:szCs w:val="24"/>
              </w:rPr>
              <w:t>.т. 6-7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/3</w:t>
            </w:r>
          </w:p>
        </w:tc>
        <w:tc>
          <w:tcPr>
            <w:tcW w:w="2268" w:type="dxa"/>
          </w:tcPr>
          <w:p w:rsidR="00AD34FE" w:rsidRP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Самоцветы земли и мастерство ювелиров. Декоративная композиция: ритм,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4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симметрия, цвет, нюансы </w:t>
            </w:r>
          </w:p>
        </w:tc>
        <w:tc>
          <w:tcPr>
            <w:tcW w:w="2727" w:type="dxa"/>
          </w:tcPr>
          <w:p w:rsid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Восприятие</w:t>
            </w:r>
            <w:r w:rsidRPr="00F04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сказочно-фантастических образов героев фольклора и сокровищ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произведениях живописцев </w:t>
            </w:r>
          </w:p>
          <w:p w:rsid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 xml:space="preserve">Васнецова, </w:t>
            </w:r>
          </w:p>
          <w:p w:rsidR="00F0436F" w:rsidRPr="00F0436F" w:rsidRDefault="00F0436F" w:rsidP="00F0436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Рериха, старинных элементов традиционного национального костюма (бармы, головной убор — венец или корона),</w:t>
            </w:r>
          </w:p>
          <w:p w:rsidR="00AD34FE" w:rsidRPr="00F0436F" w:rsidRDefault="00F0436F" w:rsidP="00C01CC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украшенных самоцветами, обработанными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36F">
              <w:rPr>
                <w:rFonts w:ascii="Times New Roman" w:hAnsi="Times New Roman" w:cs="Times New Roman"/>
                <w:sz w:val="24"/>
                <w:szCs w:val="24"/>
              </w:rPr>
              <w:t>ювелирами</w:t>
            </w:r>
            <w:r w:rsidR="00C01C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20" w:type="dxa"/>
          </w:tcPr>
          <w:p w:rsidR="008353BA" w:rsidRPr="008353BA" w:rsidRDefault="00F0436F" w:rsidP="006B45B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драгоценные камни и минералы в природе, произведения изобразительного и декоративно-прикладного и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искусства.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  <w:r w:rsidR="006B45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оттенки цв</w:t>
            </w:r>
            <w:r w:rsidR="006B45B6">
              <w:rPr>
                <w:rFonts w:ascii="Times New Roman" w:hAnsi="Times New Roman" w:cs="Times New Roman"/>
                <w:sz w:val="24"/>
                <w:szCs w:val="24"/>
              </w:rPr>
              <w:t xml:space="preserve">ета  самоцветах в произведениях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живописцев и на примере слов (изумрудный, лиловый, янтарный и т. д.).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 форме самоцветов (симметричный, многогранный и т. п.).</w:t>
            </w:r>
            <w:r w:rsidR="006B45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Pr="008353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сближенные цвета, нюансы, симметрия, ритм, силуэт.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в обсуждении приёмов растяжения цвета, использования его оттенков и нюансов живописцами при создании сказочных образов, в передаче блеска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и цветовых переливов камней и украшений.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Решать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, какие мотивы (листья, звёзды, птицы, цветы) включать в орнамент, какое чередование элементов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(повторение одинаковых или один за другим следуют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разные мотивы).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силуэт девичьего праздничного головного убора и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украшать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его декоративной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композицией — орнаментальным украшением девичьего головного убора (венец или корона).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Включать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древние образы-символы в украшение праздничного венца</w:t>
            </w:r>
          </w:p>
          <w:p w:rsidR="008353BA" w:rsidRPr="008353BA" w:rsidRDefault="008353BA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(короны);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ритм, симметрию, цвет и нюансы как выразительные средства узора.</w:t>
            </w:r>
          </w:p>
          <w:p w:rsidR="00AD34FE" w:rsidRPr="006B45B6" w:rsidRDefault="008353BA" w:rsidP="008353B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эскиз декоративной композиции — девичьего головного убора согласно условиям.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Выражать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в творческой работе своё осознанное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уважение к традициям народного искусства в создании праздничного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женского костюма, головного убора, ювелирных украшений.</w:t>
            </w:r>
            <w:r w:rsidR="006B45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3,   </w:t>
            </w:r>
          </w:p>
          <w:p w:rsidR="00AD34FE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10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/4</w:t>
            </w:r>
          </w:p>
        </w:tc>
        <w:tc>
          <w:tcPr>
            <w:tcW w:w="2268" w:type="dxa"/>
          </w:tcPr>
          <w:p w:rsidR="00AD34FE" w:rsidRPr="00EA1765" w:rsidRDefault="00EA1765" w:rsidP="00EA176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1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мастерской мастера-гончара. Орнамент народов мира: форма изделия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1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декор </w:t>
            </w:r>
          </w:p>
        </w:tc>
        <w:tc>
          <w:tcPr>
            <w:tcW w:w="2727" w:type="dxa"/>
          </w:tcPr>
          <w:p w:rsidR="00AD34FE" w:rsidRPr="00EA1765" w:rsidRDefault="00EA1765" w:rsidP="00EA176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1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Восприятие </w:t>
            </w:r>
            <w:r w:rsidRPr="00EA1765">
              <w:rPr>
                <w:rFonts w:ascii="Times New Roman" w:hAnsi="Times New Roman" w:cs="Times New Roman"/>
                <w:sz w:val="24"/>
                <w:szCs w:val="24"/>
              </w:rPr>
              <w:t>изделий декоративно-прикладного и народного искусства народов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1765">
              <w:rPr>
                <w:rFonts w:ascii="Times New Roman" w:hAnsi="Times New Roman" w:cs="Times New Roman"/>
                <w:sz w:val="24"/>
                <w:szCs w:val="24"/>
              </w:rPr>
              <w:t>мира (Древняя Греция) и России.</w:t>
            </w:r>
          </w:p>
        </w:tc>
        <w:tc>
          <w:tcPr>
            <w:tcW w:w="5920" w:type="dxa"/>
          </w:tcPr>
          <w:p w:rsidR="00AD34FE" w:rsidRPr="00357CAE" w:rsidRDefault="00EA1765" w:rsidP="00357CAE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керамические сосуды, созданные народными мастерами Древней Греции и Дагестана (аул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Балхары), и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их по форме и узору.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своё отношение к художественному совершенству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этих керамических изделий.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балхарские сосуды с древнегреческими (форма изделия и декор).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>сходство и раз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ия в форме глиняных сосудов, их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>цветовом решении, декоре.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Pr="008353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керамика, гончар, меандр, пальметта.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в обсуждении композиции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орнаментов,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украшающих поверхность сосудов Древней Греции и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Дагестана, расположения их на поверхности глиняных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сосудов разной формы.</w:t>
            </w:r>
            <w:r w:rsidR="0083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по художественно-дидактической таблице.</w:t>
            </w:r>
            <w:r w:rsidR="0035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природную основу древних орнаментов.</w:t>
            </w:r>
            <w:r w:rsidR="0035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, какие (крупные или мелкие) элементы</w:t>
            </w:r>
            <w:r w:rsidR="0035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орнамента и на каких</w:t>
            </w:r>
            <w:r w:rsidR="00357CAE">
              <w:rPr>
                <w:rFonts w:ascii="Times New Roman" w:hAnsi="Times New Roman" w:cs="Times New Roman"/>
                <w:sz w:val="24"/>
                <w:szCs w:val="24"/>
              </w:rPr>
              <w:t xml:space="preserve"> частях поверхности сосуда (гор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>ловина, тулово, под</w:t>
            </w:r>
            <w:r w:rsidR="00357CAE">
              <w:rPr>
                <w:rFonts w:ascii="Times New Roman" w:hAnsi="Times New Roman" w:cs="Times New Roman"/>
                <w:sz w:val="24"/>
                <w:szCs w:val="24"/>
              </w:rPr>
              <w:t>дон) располагают народные масте</w:t>
            </w:r>
            <w:r w:rsidR="008353BA" w:rsidRPr="008353BA">
              <w:rPr>
                <w:rFonts w:ascii="Times New Roman" w:hAnsi="Times New Roman" w:cs="Times New Roman"/>
                <w:sz w:val="24"/>
                <w:szCs w:val="24"/>
              </w:rPr>
              <w:t xml:space="preserve">ра, </w:t>
            </w:r>
            <w:r w:rsidR="008353BA" w:rsidRPr="00357CAE">
              <w:rPr>
                <w:rFonts w:ascii="Times New Roman" w:hAnsi="Times New Roman" w:cs="Times New Roman"/>
                <w:sz w:val="24"/>
                <w:szCs w:val="28"/>
              </w:rPr>
              <w:t>чтобы подчеркнуть пластическую форму и объём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353BA" w:rsidRPr="00357CAE">
              <w:rPr>
                <w:rFonts w:ascii="Times New Roman" w:hAnsi="Times New Roman" w:cs="Times New Roman"/>
                <w:sz w:val="24"/>
                <w:szCs w:val="28"/>
              </w:rPr>
              <w:t>сосуда.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Изображать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силуэт симметричного предмета (сосуда).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Намечать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основные его части (горловые, тулово, поддон), которые украшаются орнаментами.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Создавать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эскиз декоративного украшения керамического сосуда (дагестанского или древнегреческого — по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 xml:space="preserve">выбору),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согласовывать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 xml:space="preserve">декор с формой сосуда.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Выражать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в творческой работе своё осознанное уважение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традициям и искусству мастеров-гончаров в нашем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Отечестве и в других странах мира.</w:t>
            </w:r>
            <w:r w:rsidR="00357C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Обсуждать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творческие работы одноклассников и </w:t>
            </w:r>
            <w:r w:rsidR="00357CAE" w:rsidRPr="00357CAE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давать </w:t>
            </w:r>
            <w:r w:rsidR="00357CAE" w:rsidRPr="00357CAE">
              <w:rPr>
                <w:rFonts w:ascii="Times New Roman" w:hAnsi="Times New Roman" w:cs="Times New Roman"/>
                <w:sz w:val="24"/>
                <w:szCs w:val="28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25,   </w:t>
            </w:r>
          </w:p>
          <w:p w:rsidR="00AD34FE" w:rsidRDefault="00773DA3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5442BB">
              <w:rPr>
                <w:rFonts w:ascii="Times New Roman" w:hAnsi="Times New Roman" w:cs="Times New Roman"/>
                <w:b/>
                <w:sz w:val="24"/>
                <w:szCs w:val="24"/>
              </w:rPr>
              <w:t>. т. 11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/5</w:t>
            </w:r>
          </w:p>
        </w:tc>
        <w:tc>
          <w:tcPr>
            <w:tcW w:w="2268" w:type="dxa"/>
          </w:tcPr>
          <w:p w:rsidR="00357CAE" w:rsidRPr="00FF5813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Природные и рукотворные формы</w:t>
            </w:r>
          </w:p>
          <w:p w:rsidR="00AD34FE" w:rsidRPr="004C326A" w:rsidRDefault="00357CAE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натюрморте. Натюрморт: композиция,</w:t>
            </w:r>
            <w:r w:rsidR="004C326A"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линия, пятно, штрих, светотень</w:t>
            </w:r>
          </w:p>
        </w:tc>
        <w:tc>
          <w:tcPr>
            <w:tcW w:w="2727" w:type="dxa"/>
          </w:tcPr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="00773DA3">
              <w:rPr>
                <w:rFonts w:ascii="Times New Roman" w:hAnsi="Times New Roman" w:cs="Times New Roman"/>
                <w:sz w:val="24"/>
                <w:szCs w:val="24"/>
              </w:rPr>
              <w:t xml:space="preserve">живописного                 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(А. Коняшин)</w:t>
            </w:r>
          </w:p>
          <w:p w:rsidR="00357CAE" w:rsidRDefault="00773DA3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графических </w:t>
            </w:r>
          </w:p>
          <w:p w:rsidR="00357CAE" w:rsidRDefault="00773DA3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57CAE"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Д. Митрохин, </w:t>
            </w:r>
          </w:p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Рожкали)</w:t>
            </w:r>
          </w:p>
          <w:p w:rsidR="004C326A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натюрмортов.</w:t>
            </w:r>
            <w:r w:rsidRPr="00357C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натюрморта. Приёмы работы с различными графическими материалами. Красота и</w:t>
            </w:r>
          </w:p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разнообразие природы и предметов, выраженные средствами рисунка и живописи.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Линия, штрих, пятно и художественный</w:t>
            </w:r>
          </w:p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образ. Форма. Силуэт. Разнообразие форм</w:t>
            </w:r>
          </w:p>
          <w:p w:rsidR="00357CA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предметного мира и передача их на плоскости и в пространстве.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Выразительные средства графики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живописи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натюрморте;</w:t>
            </w:r>
          </w:p>
          <w:p w:rsidR="00AD34FE" w:rsidRPr="00357CAE" w:rsidRDefault="00357CAE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особенности выявления объёмной формы предметов и их расположение в пространстве (линия, пятно, штрих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светотень).</w:t>
            </w:r>
          </w:p>
        </w:tc>
        <w:tc>
          <w:tcPr>
            <w:tcW w:w="5920" w:type="dxa"/>
          </w:tcPr>
          <w:p w:rsidR="00773DA3" w:rsidRPr="00773DA3" w:rsidRDefault="00773DA3" w:rsidP="00773DA3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натюрморты художника-графика и живописца из природных и рукотворных форм.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натюрморты графиков с живописными.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 xml:space="preserve">изображённые в них формы предметов.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выразительности графики в передаче объёмной формы предметов в натюрморте (линия, пятно, штрих, светотень, светлые и тёмные тона).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в обсуждении своеобразия передачи красоты природных и рукотворных форм в натюрмортах</w:t>
            </w:r>
          </w:p>
          <w:p w:rsidR="00773DA3" w:rsidRPr="00773DA3" w:rsidRDefault="00773DA3" w:rsidP="00773DA3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графика и художника-живописца.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 xml:space="preserve">с натуры натюрморт, составленный из сосуда и овощей или фруктов.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выразительные</w:t>
            </w:r>
          </w:p>
          <w:p w:rsidR="00AD34FE" w:rsidRPr="00773DA3" w:rsidRDefault="00773DA3" w:rsidP="00773DA3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графические средства в работе (линия, пятно, штрих,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 xml:space="preserve">светотень).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эмоционально-ценностное отношение к природным и рукотворным формам.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773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73DA3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деятельности.</w:t>
            </w:r>
          </w:p>
        </w:tc>
        <w:tc>
          <w:tcPr>
            <w:tcW w:w="1559" w:type="dxa"/>
          </w:tcPr>
          <w:p w:rsidR="006B45B6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стр. 30,</w:t>
            </w:r>
          </w:p>
          <w:p w:rsidR="00AD34FE" w:rsidRDefault="005442B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.т 13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DE4" w:rsidRPr="0021274E" w:rsidTr="006B45B6">
        <w:trPr>
          <w:trHeight w:val="307"/>
        </w:trPr>
        <w:tc>
          <w:tcPr>
            <w:tcW w:w="959" w:type="dxa"/>
          </w:tcPr>
          <w:p w:rsidR="00C51DE4" w:rsidRDefault="00C51DE4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/6</w:t>
            </w:r>
          </w:p>
        </w:tc>
        <w:tc>
          <w:tcPr>
            <w:tcW w:w="2268" w:type="dxa"/>
          </w:tcPr>
          <w:p w:rsidR="00C51DE4" w:rsidRPr="00C51DE4" w:rsidRDefault="00C51DE4" w:rsidP="00357CA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Красота природных форм в искусстве графики. Живая природа. Графическая композиция: линии разные по виду и ритму, пятно, силуэт</w:t>
            </w:r>
          </w:p>
        </w:tc>
        <w:tc>
          <w:tcPr>
            <w:tcW w:w="2727" w:type="dxa"/>
          </w:tcPr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произведений выдающихся</w:t>
            </w:r>
          </w:p>
          <w:p w:rsid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художников-графиков XX в. В. Фаворского,</w:t>
            </w:r>
          </w:p>
          <w:p w:rsid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 xml:space="preserve">С. Никиреева, 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Г. Кроллиса.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своё 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к ним.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Пейзажи родной природы. Композиция. 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контраста в композиции. Красота и разнообразие природы, выраженные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 xml:space="preserve">рисунка. Изображение деревьев, птиц: общие и характерные черты.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Форма. Силуэт.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Натюрморт. Линия, штрих, пятно и художественный образ.</w:t>
            </w:r>
            <w:r w:rsidRPr="00C51D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Диалог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об искусстве, о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художественных</w:t>
            </w:r>
          </w:p>
          <w:p w:rsidR="00C51DE4" w:rsidRPr="00C51DE4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средствах графики в изображении природы в пейзаже и натюрморте; линии, разные по виду и ритму, силуэт в передаче пространства и красоты родной природы, её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DE4">
              <w:rPr>
                <w:rFonts w:ascii="Times New Roman" w:hAnsi="Times New Roman" w:cs="Times New Roman"/>
                <w:sz w:val="24"/>
                <w:szCs w:val="24"/>
              </w:rPr>
              <w:t>эмоционального состояния.</w:t>
            </w:r>
          </w:p>
        </w:tc>
        <w:tc>
          <w:tcPr>
            <w:tcW w:w="5920" w:type="dxa"/>
          </w:tcPr>
          <w:p w:rsidR="00C51DE4" w:rsidRPr="00357CAE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произведения графики, воссоздавшие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красоту родной природы.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своё 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к ним.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Называть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, какими средствами рисунка (линия, штрихи разные по виду и ритму, пятно, силуэт, чёрный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белый цвет) художники создают выразительный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деревьев в графическом пейзаже и натюрморте.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понятия </w:t>
            </w:r>
            <w:r w:rsidRPr="00357C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силуэт, ритм.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в обсуждении использования графиками различных ритмических чередований (предметы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разных размеров или форм, светлые и тёмные пятна,</w:t>
            </w:r>
          </w:p>
          <w:p w:rsidR="00C51DE4" w:rsidRPr="00357CAE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чёрные и белые пятна, силуэтное изображение чёрное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на белом, белое на чёрном), разнообразных линий (живые, тонкие и толстые, прямые и кривые, волнистые,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кривые, дугообразные, одиночные, сгруппированные</w:t>
            </w:r>
          </w:p>
          <w:p w:rsidR="00C51DE4" w:rsidRPr="00357CAE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в штриховку и т. п.).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графические материалы для осуществления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своего замысла.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, какой цветок войдёт в композицию.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его форму, как он освещён,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свою работу и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порядок рисования (прорисовка главных частей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цветка, намётка расположения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крупных листьев, цветов, деталировка линиями и штриховкой).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с натуры комнатные цветы выразительными средствами графики: линии, разные по 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и ритму, пятно, силуэт.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природным формам средствами художественного образного языка графики.</w:t>
            </w:r>
          </w:p>
          <w:p w:rsidR="00C51DE4" w:rsidRPr="00357CAE" w:rsidRDefault="00C51DE4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35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357CAE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 стр. 33,</w:t>
            </w:r>
          </w:p>
          <w:p w:rsidR="00C51DE4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.т. 15</w:t>
            </w:r>
          </w:p>
        </w:tc>
        <w:tc>
          <w:tcPr>
            <w:tcW w:w="850" w:type="dxa"/>
          </w:tcPr>
          <w:p w:rsidR="00C51DE4" w:rsidRDefault="00C51DE4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C51DE4" w:rsidRDefault="00C51DE4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/7</w:t>
            </w:r>
          </w:p>
        </w:tc>
        <w:tc>
          <w:tcPr>
            <w:tcW w:w="2268" w:type="dxa"/>
          </w:tcPr>
          <w:p w:rsidR="00AD34FE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Разноцветные краски осени в сюжетной композиции и натюрморте. Цветовой круг: основные и составные цвета,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цветовой контраст</w:t>
            </w:r>
          </w:p>
        </w:tc>
        <w:tc>
          <w:tcPr>
            <w:tcW w:w="2727" w:type="dxa"/>
          </w:tcPr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произведений изобразительного искусства, посвящённых всенародному празднику День урожая.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в произведениях пластических искусств общечеловеческих идей о нравственности и эстетике: отношение к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природе, человеку и обществу. Красота и разнообразие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природы, человека, выраженные средства-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ми живописи. Выбор средств художествен-</w:t>
            </w:r>
          </w:p>
          <w:p w:rsidR="00AD34FE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ной выразительности для создания живописного образа в соответствии с поставленными задачами. Композиция. Практическое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овладение основами цветоведения.</w:t>
            </w:r>
          </w:p>
        </w:tc>
        <w:tc>
          <w:tcPr>
            <w:tcW w:w="5920" w:type="dxa"/>
          </w:tcPr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декоративно-прикладного и народного искусства (гобелены, керамическое панно) и живописи на темы народного праздника.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характерные, существенные черты праздника всех тружеников земли — Дня урожая.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, как это событие отображено в произведениях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видов изобразительного искусства.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словами, как отмечают народный праздник —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День урожая там, где ты живёшь.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в обсуждении содержания и выразительных средств произведений декоративно-прикладного,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искусства.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сюжет для творческой работы из предлагаемых или запомнившихся из наблюдаемых осенних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праздников в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своём крае, городе (посёлке).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по представлению или по памяти композицию осеннего праздника День урожая.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цветовой контраст в передаче праздничного, радостного настроения, усиления эмоционально-образного звучания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работы. Эмоционально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откликнуться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на красоту народных праздников в жизни твоего края, города (посёлка)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в произведениях изобразительного искусства,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>выражать</w:t>
            </w:r>
          </w:p>
          <w:p w:rsidR="00AD34FE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отношение к ним в собственной творческо-художественной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6A4D5F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1559" w:type="dxa"/>
          </w:tcPr>
          <w:p w:rsidR="00AD34FE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 стр. 38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C51DE4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/8</w:t>
            </w:r>
          </w:p>
        </w:tc>
        <w:tc>
          <w:tcPr>
            <w:tcW w:w="2268" w:type="dxa"/>
          </w:tcPr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мастерской мастера-игрушечника.</w:t>
            </w:r>
          </w:p>
          <w:p w:rsidR="00AD34FE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Декоративная композиция с вариациями филимоновских узоров</w:t>
            </w:r>
          </w:p>
        </w:tc>
        <w:tc>
          <w:tcPr>
            <w:tcW w:w="2727" w:type="dxa"/>
          </w:tcPr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народной глиняной игрушки,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изготовленной народными мастерами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села Филимоново под Тулой.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Человек, мир природы в реальной жизни: образ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человека, природы в искусстве. Представ-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ление о богатстве и разнообразии художе-</w:t>
            </w:r>
          </w:p>
          <w:p w:rsidR="004C326A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ственной культуры (на примере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Приёмы работы с пластическими скульптурными материалами для</w:t>
            </w:r>
          </w:p>
          <w:p w:rsidR="00AD34FE" w:rsidRPr="004C326A" w:rsidRDefault="004C326A" w:rsidP="004C326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выразительного образа. Ознакомление с произведениями народных художественных промыслов в России (с учётом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местных условий). Цвет. Линия. Ритм.</w:t>
            </w:r>
          </w:p>
        </w:tc>
        <w:tc>
          <w:tcPr>
            <w:tcW w:w="5920" w:type="dxa"/>
          </w:tcPr>
          <w:p w:rsidR="004C326A" w:rsidRPr="004C326A" w:rsidRDefault="004C326A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народные глиняные игрушки из села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Филимоново Тульской области.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Вспоминать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глиняные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игрушки: дымковские, каргопольские, о которых узнали в 1 классе, и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филимоновскую</w:t>
            </w:r>
            <w:r w:rsidR="006A4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игрушку с ними.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 различии и общности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в создании образа глиняной игрушки в центрах народных художественных промыслов разных регионов России.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в обсуждении характерных образов-символов в игрушках из села Филимонова, их связей с природой и жизнью человека.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Выполнять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упражнение: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повторять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за народным мастером элементы филимоновских узоров.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последовательно узоры кистью от светлых тонов к тёмным</w:t>
            </w:r>
            <w:r w:rsidR="006A4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(жёлтый, красный, тёмно-зелёный).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декоративную композицию «Хозяйство деда</w:t>
            </w:r>
            <w:r w:rsidR="006A4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Филимона».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Варьировать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мотивы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народной росписи,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знаки-символы в филимоновской росписи.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специфику стилистики произведений народного художественного промысла России (с учётом</w:t>
            </w:r>
          </w:p>
          <w:p w:rsidR="00AD34FE" w:rsidRPr="004C326A" w:rsidRDefault="004C326A" w:rsidP="00C51DE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местных условий).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отношение к образному языку народной глиняной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4C3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C51DE4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4C326A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44, </w:t>
            </w:r>
          </w:p>
          <w:p w:rsidR="00AD34FE" w:rsidRDefault="00773DA3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</w:t>
            </w:r>
            <w:r w:rsidR="00913984">
              <w:rPr>
                <w:rFonts w:ascii="Times New Roman" w:hAnsi="Times New Roman" w:cs="Times New Roman"/>
                <w:b/>
                <w:sz w:val="24"/>
                <w:szCs w:val="24"/>
              </w:rPr>
              <w:t>. т. 19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21274E" w:rsidRDefault="006A4D5F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/9</w:t>
            </w:r>
          </w:p>
        </w:tc>
        <w:tc>
          <w:tcPr>
            <w:tcW w:w="2268" w:type="dxa"/>
          </w:tcPr>
          <w:p w:rsidR="006A4D5F" w:rsidRPr="00FF5813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Красный цвет в природе и искусстве.</w:t>
            </w:r>
          </w:p>
          <w:p w:rsidR="00AD34FE" w:rsidRPr="00FF5813" w:rsidRDefault="006A4D5F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Декоративная композиция с вариациями</w:t>
            </w:r>
            <w:r w:rsid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знаков-символов</w:t>
            </w:r>
          </w:p>
        </w:tc>
        <w:tc>
          <w:tcPr>
            <w:tcW w:w="2727" w:type="dxa"/>
          </w:tcPr>
          <w:p w:rsidR="006A4D5F" w:rsidRPr="00773DA3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773DA3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Восприятие </w:t>
            </w:r>
            <w:r w:rsidRPr="00773DA3">
              <w:rPr>
                <w:rFonts w:ascii="Times New Roman" w:hAnsi="Times New Roman" w:cs="Times New Roman"/>
                <w:sz w:val="23"/>
                <w:szCs w:val="23"/>
              </w:rPr>
              <w:t>произведений живописцев</w:t>
            </w:r>
          </w:p>
          <w:p w:rsidR="006A4D5F" w:rsidRPr="00773DA3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773DA3">
              <w:rPr>
                <w:rFonts w:ascii="Times New Roman" w:hAnsi="Times New Roman" w:cs="Times New Roman"/>
                <w:sz w:val="23"/>
                <w:szCs w:val="23"/>
              </w:rPr>
              <w:t>Ю. Кугача, К. Петрова-Водкина, произведений народного искусства (народный костюм) и русских народных пословиц и поговорок.</w:t>
            </w:r>
            <w:r w:rsidRPr="00773DA3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Основные содержательные линии. </w:t>
            </w:r>
            <w:r w:rsidRPr="00773DA3">
              <w:rPr>
                <w:rFonts w:ascii="Times New Roman" w:hAnsi="Times New Roman" w:cs="Times New Roman"/>
                <w:sz w:val="23"/>
                <w:szCs w:val="23"/>
              </w:rPr>
              <w:t>Образная сущность искусства: художественный</w:t>
            </w:r>
          </w:p>
          <w:p w:rsidR="00AD34FE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3DA3">
              <w:rPr>
                <w:rFonts w:ascii="Times New Roman" w:hAnsi="Times New Roman" w:cs="Times New Roman"/>
                <w:sz w:val="23"/>
                <w:szCs w:val="23"/>
              </w:rPr>
              <w:t xml:space="preserve">образ, его условность, передача общего через единичное. Отражение в произведениях </w:t>
            </w:r>
            <w:r w:rsidRPr="00773DA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пластических искусств общечеловеческих идей о нравственности и эстетике: отношение к природе, человеку и обществу. Человек, мир природы в реальной жизни: образы человека, природы в искусстве. Эмоциональные возможности цвета.</w:t>
            </w:r>
          </w:p>
        </w:tc>
        <w:tc>
          <w:tcPr>
            <w:tcW w:w="5920" w:type="dxa"/>
          </w:tcPr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живописи и декоративно-прикладного искусства.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о красном цвете как основном, об использовании красного цвета как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выразительного средства в изобразительном искусстве.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соответствие красного цвета в произведении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искусства реальному цвету в натуре,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символическое значение красного цвета в композициях с предметами, имеющими в реальной жизни другую окраску.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 обсуждении содержания и художественно-выразительных средств произведений живописи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народного искусства.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оттенки красного цвета.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красную птицу-паву по мотивам народной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вышивки (на основе собственного поиска её изображений или используя информацию в учебнике), считая</w:t>
            </w:r>
          </w:p>
          <w:p w:rsidR="00AD34FE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клеточки.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знако-символический смысл языка народного искусства.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в творческой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 своё отношение к создаваемому образу птицы-павы.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47, </w:t>
            </w:r>
          </w:p>
          <w:p w:rsidR="00AD34FE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20-21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Pr="006A4D5F" w:rsidRDefault="006A4D5F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/10</w:t>
            </w:r>
          </w:p>
        </w:tc>
        <w:tc>
          <w:tcPr>
            <w:tcW w:w="2268" w:type="dxa"/>
          </w:tcPr>
          <w:p w:rsidR="00AD34FE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Найди оттенки красного цвета. Натюрморт: композиция, расположение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предметов на плоскости и цвет</w:t>
            </w:r>
          </w:p>
        </w:tc>
        <w:tc>
          <w:tcPr>
            <w:tcW w:w="2727" w:type="dxa"/>
          </w:tcPr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красоты реальной действительности в произведениях живописи выдающихся художников XVIII в. (Д. Левицкого) и XX в. (П. Кончаловского, А. Дей-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неки, А. Лентулова) и её воспроизведение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 реалистической живописи.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натюрморта, пейзаж. Элементарные приёмы композиции на плоскости. Понятия: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горизонталь, вертикаль и диагональ 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в построении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композиции. Понятия: линия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оризонта, ближе — больше, дальше —</w:t>
            </w:r>
          </w:p>
          <w:p w:rsidR="006A4D5F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меньше, загораживание. Смешение цветов.</w:t>
            </w:r>
          </w:p>
          <w:p w:rsidR="00AD34FE" w:rsidRPr="006A4D5F" w:rsidRDefault="006A4D5F" w:rsidP="006A4D5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основами цветоведения.</w:t>
            </w:r>
          </w:p>
        </w:tc>
        <w:tc>
          <w:tcPr>
            <w:tcW w:w="5920" w:type="dxa"/>
          </w:tcPr>
          <w:p w:rsidR="006A4D5F" w:rsidRPr="006A4D5F" w:rsidRDefault="006A4D5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живописи (портрет, натюрморт, пейзаж),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оттенки красного цвета в природе и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их в картинах художника.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роль красного цвета в передаче образа человека и природы.</w:t>
            </w:r>
          </w:p>
          <w:p w:rsidR="006A4D5F" w:rsidRPr="006A4D5F" w:rsidRDefault="006A4D5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, как получить оттенки красного цвета,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их путём смешивания красок на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или по цветовому кругу.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 обсуждении особенностей отображения</w:t>
            </w:r>
          </w:p>
          <w:p w:rsidR="006A4D5F" w:rsidRPr="006A4D5F" w:rsidRDefault="006A4D5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цветовой палитры природы и окружающего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предметного мира в живописи, цветовой гаммы живописных пейзажей и натюрмортов и передачи в них настроения с помощью красного цвета и его оттенков.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на цветовом круге основные и составные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цвета,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на нём оттенки этих цветов и называть их.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, где (ближе — дальше, один за другим) на композиционных схемах расположены предметы, и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, как переданы их соотношения.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, какие предметы включить в композицию натюрморта, где и как их расположить.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Сверять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таблицей.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с натуры натюрморт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учитывать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 его композиции простейшие приёмы перспективы в расположении предметов на плоскости</w:t>
            </w:r>
          </w:p>
          <w:p w:rsidR="006A4D5F" w:rsidRPr="006A4D5F" w:rsidRDefault="006A4D5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(ближе — дальше, загораживание),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оттенки красного цвета.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 знания о разных жанрах изобразительного искусства (портрет, пейзаж, натюрморт)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и композиции.</w:t>
            </w:r>
          </w:p>
          <w:p w:rsidR="00AD34FE" w:rsidRPr="0039484F" w:rsidRDefault="006A4D5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6A4D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творческо-художественной дея</w:t>
            </w:r>
            <w:r w:rsidRPr="006A4D5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 w:rsidR="003948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50, </w:t>
            </w:r>
          </w:p>
          <w:p w:rsidR="00AD34FE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23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4FE" w:rsidRPr="0021274E" w:rsidTr="006B45B6">
        <w:trPr>
          <w:trHeight w:val="307"/>
        </w:trPr>
        <w:tc>
          <w:tcPr>
            <w:tcW w:w="959" w:type="dxa"/>
          </w:tcPr>
          <w:p w:rsidR="00AD34FE" w:rsidRDefault="0039484F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4D24B0">
              <w:rPr>
                <w:rFonts w:ascii="Times New Roman" w:hAnsi="Times New Roman" w:cs="Times New Roman"/>
                <w:b/>
                <w:sz w:val="24"/>
                <w:szCs w:val="24"/>
              </w:rPr>
              <w:t>/11</w:t>
            </w:r>
          </w:p>
        </w:tc>
        <w:tc>
          <w:tcPr>
            <w:tcW w:w="2268" w:type="dxa"/>
          </w:tcPr>
          <w:p w:rsidR="00AD34FE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Загадки белого и чёрного. Графика: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линия, штрих, силуэт, симметрии</w:t>
            </w:r>
          </w:p>
        </w:tc>
        <w:tc>
          <w:tcPr>
            <w:tcW w:w="2727" w:type="dxa"/>
          </w:tcPr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произведений графики выдающихся мастеров отечественного искусства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XX в. В. Лебедева, В. Фаворского, произведений декоративно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прикладного искус-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ства (набор из стекла и вологодское кружево), русских народных пословиц и поговорок.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Красота и разнообразие природы, предметов,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выраженные средствами рисунка. Изображение предметов, деревьев,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животных: общие и характерные черты. Линия, штрих,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пятно и художественный образ. Симметрия.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Разнообразие форм предметного мира и пе-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редача их на плоскости и в пространстве.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Силуэт. Роль чёрной и белой красок в эмо-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циональном звучании и выразительности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образа. Роль контраста в композиции. Ис-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пользование различных художественных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материалов и средств для создания краси-</w:t>
            </w:r>
          </w:p>
          <w:p w:rsidR="00AD34FE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вых, удобных, выразительных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быта. Искусство вокруг нас сегодня.</w:t>
            </w:r>
          </w:p>
        </w:tc>
        <w:tc>
          <w:tcPr>
            <w:tcW w:w="5920" w:type="dxa"/>
          </w:tcPr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произведения художников-графиков,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мастеров декоративно-прикладного и народного искусства.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художественные выразительные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художественного образа в графике и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>называть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понятия </w:t>
            </w:r>
            <w:r w:rsidRPr="003948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симметрия.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симметрию в произведениях изобразительного искусства.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графики.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и различное в композиции, средствах выразительности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(характер и ритм линий, штрихов, их разнообразие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виду и направлению, силуэт, чёрный и белый цвета и</w:t>
            </w:r>
          </w:p>
          <w:p w:rsidR="0039484F" w:rsidRPr="0039484F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их тональные оттенки, контраст).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о художественной выразительности вологодского кружева.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характерные признаки (прозрачность, изящество, блеск и т. п.) изделий из стекла (хрусталя)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в обсуждении изображений природы (растений и животных) в графике, разнообразном выборе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графических средств для создания ярких, эмоциональных образов в рисунке, художественных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изделий из стекла и вологодского кружева.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Прослеживать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, как передать тоновый контраст, и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растяжение цвета от чёрного до серого,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рисования предметов симметричной формы: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положение оси симметрии,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наносить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разметку основных парных орнаментов на горизонтальных линиях,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очертания силуэта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парным ориентирам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графические материалы согласно замыслу</w:t>
            </w:r>
          </w:p>
          <w:p w:rsidR="00AD34FE" w:rsidRDefault="0039484F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работы.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с натуры вазу из обычного стекла,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выразительные средства графики: белые линии, штрихи разной толщины, направления и ритма, силуэт, симметрию.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выразительности чёрного и белого цветов в искусстве графики.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39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39484F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деятельности.</w:t>
            </w:r>
          </w:p>
          <w:p w:rsidR="00D309EB" w:rsidRPr="0039484F" w:rsidRDefault="00D309EB" w:rsidP="0039484F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54, </w:t>
            </w:r>
          </w:p>
          <w:p w:rsidR="00AD34FE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24</w:t>
            </w:r>
          </w:p>
        </w:tc>
        <w:tc>
          <w:tcPr>
            <w:tcW w:w="850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AD34FE" w:rsidRDefault="00AD34FE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D309EB">
        <w:trPr>
          <w:trHeight w:val="307"/>
        </w:trPr>
        <w:tc>
          <w:tcPr>
            <w:tcW w:w="15168" w:type="dxa"/>
            <w:gridSpan w:val="7"/>
          </w:tcPr>
          <w:p w:rsidR="00D309EB" w:rsidRDefault="00D309E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гостях у чародейки-</w:t>
            </w:r>
            <w:r w:rsidRPr="00D30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зимы </w:t>
            </w:r>
            <w:r w:rsidRPr="00D309E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309E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 ч</w:t>
            </w:r>
            <w:r w:rsidRPr="00D309E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1/12</w:t>
            </w:r>
          </w:p>
        </w:tc>
        <w:tc>
          <w:tcPr>
            <w:tcW w:w="2268" w:type="dxa"/>
          </w:tcPr>
          <w:p w:rsidR="00D309EB" w:rsidRPr="00D309EB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мастерской художника Гжели. Русская керамика: форма изделия и кистевой </w:t>
            </w:r>
            <w:r w:rsidRPr="00D30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живописный мазок</w:t>
            </w:r>
          </w:p>
        </w:tc>
        <w:tc>
          <w:tcPr>
            <w:tcW w:w="2727" w:type="dxa"/>
          </w:tcPr>
          <w:p w:rsidR="00D309EB" w:rsidRPr="00D309EB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произведений современных</w:t>
            </w:r>
          </w:p>
          <w:p w:rsidR="00C34E4D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художников из Гжели А. Федотова,</w:t>
            </w:r>
          </w:p>
          <w:p w:rsidR="00C34E4D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 xml:space="preserve"> З. Окуловой, </w:t>
            </w:r>
          </w:p>
          <w:p w:rsidR="00D309EB" w:rsidRPr="00D309EB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Азаровой, Н. Бидак, развиваю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щих народные традиции </w:t>
            </w: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керамического искусства, зимнего пейзажа в живописи</w:t>
            </w:r>
          </w:p>
          <w:p w:rsidR="00D309EB" w:rsidRPr="00D309EB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Н. Ромадина и описания зимней природы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в стихотворении С. </w:t>
            </w: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Есенина.</w:t>
            </w:r>
          </w:p>
          <w:p w:rsidR="00D309EB" w:rsidRPr="00D309EB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Ознакомление с произведениями народных художественных промыслов России (с учётом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местных условий). Основные составные цвета. Эмоциональные возможности цвета. Раз-</w:t>
            </w:r>
          </w:p>
          <w:p w:rsidR="00D309EB" w:rsidRPr="00C34E4D" w:rsidRDefault="00D309EB" w:rsidP="00D309E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09EB">
              <w:rPr>
                <w:rFonts w:ascii="Times New Roman" w:hAnsi="Times New Roman" w:cs="Times New Roman"/>
                <w:sz w:val="24"/>
                <w:szCs w:val="24"/>
              </w:rPr>
              <w:t>нообразие форм предметного мира и передача их на плоскости и в пространстве.</w:t>
            </w:r>
          </w:p>
        </w:tc>
        <w:tc>
          <w:tcPr>
            <w:tcW w:w="5920" w:type="dxa"/>
          </w:tcPr>
          <w:p w:rsidR="00D309EB" w:rsidRPr="00C34E4D" w:rsidRDefault="00D309EB" w:rsidP="00D11BD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керамики из Гжели.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</w:p>
          <w:p w:rsidR="00D309EB" w:rsidRPr="00C34E4D" w:rsidRDefault="00D309EB" w:rsidP="00D11BD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красоту зимнего пейзажа в живописи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с красотой колорита гжельского фарфора, традиционные элементы гжельского узора с орнаментом хохломской росписи по дереву.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общее и различное.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Участвовать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в обсуждении своеобразия произведений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из Гжели, синего цвета и его оттенков в живописном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пейзаже и гжельской росписи по белому фарфору.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Выполнять</w:t>
            </w:r>
          </w:p>
          <w:p w:rsidR="00D309EB" w:rsidRPr="00C34E4D" w:rsidRDefault="00D309EB" w:rsidP="00D11BD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Повторять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за народным мастером из Гжели элементы росписи Гжели (фигурные и растительные: «усики», «завитки», «капельки», «листочки»).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силуэт изделия (фарфорового чайника), украшать его росписью по мотивам Гжели.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Согласовывать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декор с формой изделия.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приёмы кисте-</w:t>
            </w:r>
          </w:p>
          <w:p w:rsidR="00D309EB" w:rsidRPr="00C34E4D" w:rsidRDefault="00D309EB" w:rsidP="00D11BD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вой росписи гжельского стиля (повтор, вариации).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красоте</w:t>
            </w:r>
            <w:r w:rsid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гжельского фарфора.</w:t>
            </w:r>
          </w:p>
          <w:p w:rsidR="00D309EB" w:rsidRPr="0039484F" w:rsidRDefault="00D309EB" w:rsidP="00D11BD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оценку своей и их 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>творческо-художественной дея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 w:rsidR="00C34E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64,  </w:t>
            </w:r>
          </w:p>
          <w:p w:rsidR="00D309EB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26-27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2/13</w:t>
            </w:r>
          </w:p>
        </w:tc>
        <w:tc>
          <w:tcPr>
            <w:tcW w:w="2268" w:type="dxa"/>
          </w:tcPr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Фантазируй волшебным гжельским</w:t>
            </w:r>
          </w:p>
          <w:p w:rsidR="00D309EB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мазком. Пейзаж: композиция, </w:t>
            </w:r>
            <w:r w:rsidRPr="00C3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линия горизонта, планы, цвет</w:t>
            </w:r>
          </w:p>
        </w:tc>
        <w:tc>
          <w:tcPr>
            <w:tcW w:w="2727" w:type="dxa"/>
          </w:tcPr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зимней природы родной земли в произведениях выдающихся живопицев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отечественного искусства XIX—XX вв.</w:t>
            </w:r>
          </w:p>
          <w:p w:rsid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А. Куинджи, </w:t>
            </w:r>
          </w:p>
          <w:p w:rsid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Т. Мавриной,</w:t>
            </w:r>
          </w:p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 Н. Ромадина,</w:t>
            </w:r>
          </w:p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в изделиях современного художника из</w:t>
            </w:r>
          </w:p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Гжели Н. Бидак.</w:t>
            </w:r>
          </w:p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Наблюдение природы и природных явлений, различение их характера и состояний. Разница в изображении природы в разное время</w:t>
            </w:r>
          </w:p>
          <w:p w:rsidR="00C34E4D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года, суток, в различную погоду. Жанр пейзажа. Композиция. Цвет. Пейзажи родной</w:t>
            </w:r>
          </w:p>
          <w:p w:rsidR="00D309EB" w:rsidRPr="00C34E4D" w:rsidRDefault="00C34E4D" w:rsidP="00C34E4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</w:p>
        </w:tc>
        <w:tc>
          <w:tcPr>
            <w:tcW w:w="5920" w:type="dxa"/>
          </w:tcPr>
          <w:p w:rsidR="00C34E4D" w:rsidRPr="00C34E4D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зимнюю природу, изменения в её состояниях неба, деревьев, снежного покрова при разной освещённости (солнечный морозный день или пасмурный) и в разное время суток и любоваться ею.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зимние пейзажи художников.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Высказывать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</w:p>
          <w:p w:rsidR="00C34E4D" w:rsidRPr="00C34E4D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, как влияет разная освещённость зимнего дня и разное состояние погоды, удалённость от линии горизонта на колорит живописи.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и оттенки, подмеченные в природе, и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соответствие им в произведениях художников.</w:t>
            </w:r>
          </w:p>
          <w:p w:rsidR="00C34E4D" w:rsidRPr="00C34E4D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пейзажи живописцев.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общее и различное в их композиции и цвете.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Определять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, какие из композиционных схем соответствуют пейзажам, представленным в учебнике.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разные планы пейзажа в произведениях живописцев и художника из Гжели (Н. Бидак).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линию горизонта.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свой ответ.</w:t>
            </w:r>
          </w:p>
          <w:p w:rsidR="00C34E4D" w:rsidRPr="00D11BD0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, какое состояние зимней природы будешь изображать в творческой работе.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Намечать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линию горизонта и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располагать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деревья на ближнем и дальнем</w:t>
            </w:r>
            <w:r w:rsidR="00D11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планах.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Подбирать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цвета для неба и снега.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Изображать</w:t>
            </w:r>
          </w:p>
          <w:p w:rsidR="00C34E4D" w:rsidRPr="00C34E4D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приёмами гжельского живописного мазка деревья и кусты.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по памяти, по представлению «Зимний пейзаж»,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в нём свои наблюдения природы.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Сочетать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разные художественно-выразительные</w:t>
            </w:r>
          </w:p>
          <w:p w:rsidR="00D309EB" w:rsidRPr="00D11BD0" w:rsidRDefault="00C34E4D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средства: широкий мазок по сырому, «живописный мазок», линию горизонта, планы, цвет.</w:t>
            </w:r>
            <w:r w:rsidR="00D11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C34E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C34E4D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68, </w:t>
            </w:r>
          </w:p>
          <w:p w:rsidR="00D309EB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29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3/14</w:t>
            </w:r>
          </w:p>
        </w:tc>
        <w:tc>
          <w:tcPr>
            <w:tcW w:w="2268" w:type="dxa"/>
          </w:tcPr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Маска, ты кто? Учись видеть разные</w:t>
            </w:r>
          </w:p>
          <w:p w:rsidR="00D309EB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выражения лица. </w:t>
            </w:r>
            <w:r w:rsidR="00382F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Декоративная компо</w:t>
            </w:r>
            <w:r w:rsidRPr="00D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зиция: импровизация на тему карнавальной маски</w:t>
            </w:r>
          </w:p>
        </w:tc>
        <w:tc>
          <w:tcPr>
            <w:tcW w:w="2727" w:type="dxa"/>
          </w:tcPr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книжной иллюстрации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тему японского праздника, объёмной маски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персонажа монгольского театрального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представления, глиняной игрушки современного мастера декоративно-прикладного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искусства Т. Абкиной «Ряженый».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Образная сущность искусства: художественный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образ, его условность, передача общего через единичное. Человек и мир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в реальной жизни: образы человека, природы в искусстве. Знакомство с некоторыми наиболее яркими культурами мира,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представляющими разные народы и эпохи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(Древняя Греция, средневековая Европа,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Япония или Индия). Сказочные образы в</w:t>
            </w:r>
          </w:p>
          <w:p w:rsidR="00D11BD0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народной культуре и</w:t>
            </w:r>
          </w:p>
          <w:p w:rsidR="00D309EB" w:rsidRPr="00D11BD0" w:rsidRDefault="00D11BD0" w:rsidP="00D11BD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декоративно-прикладном искусстве. Искусство вокруг нас.</w:t>
            </w:r>
          </w:p>
        </w:tc>
        <w:tc>
          <w:tcPr>
            <w:tcW w:w="5920" w:type="dxa"/>
          </w:tcPr>
          <w:p w:rsidR="00D11BD0" w:rsidRPr="00D11BD0" w:rsidRDefault="00D11BD0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маски, представленные в учебнике,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их.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общее и различное.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в обсуждении того, почему маска скрывает черты лица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реального человека и придаёт образу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новый облик (смешного, страшного, каверзного и т. п.)</w:t>
            </w:r>
          </w:p>
          <w:p w:rsidR="00D11BD0" w:rsidRPr="00C947F2" w:rsidRDefault="00D11BD0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героя, какими художественно-выразительными средствами (искажение черт лица, нереальные цветовые сочетания, использование различных материалов) художник придаёт облику героя маски загадочность, фантастичность.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Прослеживать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рисования лица маски (овал, расположение глаз, носа, губ, ушей), как меняется линия губ, бровей, выражение глаз при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эмоциональных состояниях человека (сердится, смеётся, спокоен).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за выражением лиц людей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воего собственного.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по мимике лица разные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человека.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маску необычного фантастического персонажа для новогоднего карнавала,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свои наблюдения за выражениями лиц человека.</w:t>
            </w:r>
            <w:r w:rsid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свою работу: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, какой (весёлый,</w:t>
            </w:r>
            <w:r w:rsid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чудаковатый, страшный) образ придать маске,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рисования (изображение</w:t>
            </w:r>
          </w:p>
          <w:p w:rsidR="00D11BD0" w:rsidRPr="00D11BD0" w:rsidRDefault="00D11BD0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овала (вытянутый, угловатый, круглый и т. п.), намётка расположения и характер черт лица, глаза, нос,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губы (и какие по виду), выбор цветов и материалов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согласно замыслу — образ маски своего персонажа).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быстрые линейные наброски выражения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лица: человек смеётся или сердится, спокоен или гневается.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эскиз карнавальной маски — образ сказочного или фантастического персонажа.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в разной технике и с разным материалом (подручный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и природный).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Выполнить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эскиз карнавальной маски,</w:t>
            </w:r>
          </w:p>
          <w:p w:rsidR="00D11BD0" w:rsidRPr="00D11BD0" w:rsidRDefault="00D11BD0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задания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изготовить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маску в цвете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использованием разных материалов.</w:t>
            </w:r>
          </w:p>
          <w:p w:rsidR="00D309EB" w:rsidRPr="00D11BD0" w:rsidRDefault="00D11BD0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ческие работы одноклассников.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маски для детского представления на школьном</w:t>
            </w:r>
            <w:r w:rsid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новогоднем празднике. </w:t>
            </w:r>
            <w:r w:rsidRPr="00D1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своё суждение об</w:t>
            </w:r>
            <w:r w:rsid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изображении героев народных ск</w:t>
            </w:r>
            <w:r w:rsidR="00C947F2">
              <w:rPr>
                <w:rFonts w:ascii="Times New Roman" w:hAnsi="Times New Roman" w:cs="Times New Roman"/>
                <w:sz w:val="24"/>
                <w:szCs w:val="24"/>
              </w:rPr>
              <w:t>азок, былин, фанта</w:t>
            </w:r>
            <w:r w:rsidRPr="00D11BD0">
              <w:rPr>
                <w:rFonts w:ascii="Times New Roman" w:hAnsi="Times New Roman" w:cs="Times New Roman"/>
                <w:sz w:val="24"/>
                <w:szCs w:val="24"/>
              </w:rPr>
              <w:t>стических животных в масках.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72,  </w:t>
            </w:r>
          </w:p>
          <w:p w:rsidR="00D309EB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30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4/15</w:t>
            </w:r>
          </w:p>
        </w:tc>
        <w:tc>
          <w:tcPr>
            <w:tcW w:w="2268" w:type="dxa"/>
          </w:tcPr>
          <w:p w:rsidR="00D309EB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Цвета радуги в новогодней ёлке. Сюжетная композиция </w:t>
            </w:r>
          </w:p>
        </w:tc>
        <w:tc>
          <w:tcPr>
            <w:tcW w:w="2727" w:type="dxa"/>
          </w:tcPr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живописных произведений</w:t>
            </w:r>
          </w:p>
          <w:p w:rsid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Л. Фроленкова, 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В. Смирнова и народного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мастера Т. Рукиной из Городца на тему новогоднего праздника.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Представление о роли изобразительных (пластических) искусств в повседневной жизни человека, в организации его материального</w:t>
            </w:r>
          </w:p>
          <w:p w:rsidR="00D309EB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окружения. Красота и разнообразие природы, человека, зданий, предметов, выраженные средствами живописи. Композиция. Цвет. Эмоциональные 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</w:p>
        </w:tc>
        <w:tc>
          <w:tcPr>
            <w:tcW w:w="5920" w:type="dxa"/>
          </w:tcPr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разных видов изобразительного искусства, посвящённые новогодним праздникам.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 обсуждении того, какие праздничные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сцены запечатлели художники, какими выразительными средствами передали всеобщее приподнятое настроение праздника в своих произведениях.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изобразительные материалы соответственно замыслу творческой работы.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словами,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кто станет героем композиции, какое место в ней займёт новогодняя ёлка, как будут располагаться на ветвях ёлочные украшения.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по представлению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или наблюдению композицию «Новогодняя ёлка в комнате или на улице».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цветной контраст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как основное выразительное средство в передаче праздничного новогоднего настроения.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цветом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радостное чувство праздника с помощью яркого света</w:t>
            </w:r>
          </w:p>
          <w:p w:rsidR="00D309EB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на поверхности стеклянных игрушек и сверкающего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блика.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коллективное праздничное панно композиций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для украшения новогоднего школьного интерьера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78, </w:t>
            </w:r>
          </w:p>
          <w:p w:rsidR="00D309EB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32-33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5/16</w:t>
            </w:r>
          </w:p>
        </w:tc>
        <w:tc>
          <w:tcPr>
            <w:tcW w:w="2268" w:type="dxa"/>
          </w:tcPr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Храмы Древней Руси. Архитектура:</w:t>
            </w:r>
          </w:p>
          <w:p w:rsidR="00D309EB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объёмы, пропорция, симметрия, ритм</w:t>
            </w:r>
          </w:p>
        </w:tc>
        <w:tc>
          <w:tcPr>
            <w:tcW w:w="2727" w:type="dxa"/>
          </w:tcPr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памятников, деревянного и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каменного русского зодчества в натуре и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 произведениях живописи выдающихся</w:t>
            </w:r>
          </w:p>
          <w:p w:rsid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художников XX в.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 К. Юона, Т. Мавриной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и современных художников А. Косова,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И. Сандырева.</w:t>
            </w:r>
            <w:r w:rsidRPr="00C947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Основные содержательные линии.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Отражение в произведениях пластических искусств общечеловеческих идей о нравственности и эстетике: отношение к природе, человеку, обществу. Представление о роли</w:t>
            </w:r>
          </w:p>
          <w:p w:rsidR="00C947F2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изобразительных (пластических)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 повседневной жизни человека, в организации его материального окружения.</w:t>
            </w:r>
          </w:p>
          <w:p w:rsidR="00D309EB" w:rsidRPr="00C947F2" w:rsidRDefault="00C947F2" w:rsidP="00C947F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Объём в пространстве и объём на плоскости.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передачи объёма. Выразительность объёмных композиций. Образы архитектуры и декоративно-прикладного искусства.</w:t>
            </w:r>
          </w:p>
        </w:tc>
        <w:tc>
          <w:tcPr>
            <w:tcW w:w="5920" w:type="dxa"/>
          </w:tcPr>
          <w:p w:rsidR="00C947F2" w:rsidRPr="00C947F2" w:rsidRDefault="00C947F2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белокаменные храмы, представленные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учебнике,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своё суждение о них.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памятники архитектуры своего Отечества. Устно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наиболее известные памятники</w:t>
            </w:r>
          </w:p>
          <w:p w:rsidR="00C947F2" w:rsidRPr="00C947F2" w:rsidRDefault="00C947F2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зодчества Древней Руси на основе иллюстраций учебника и художественных альбомов, а также непосредственного наблюдения.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Объяснять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Pr="00C947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зодчество, храм, церковь,</w:t>
            </w:r>
          </w:p>
          <w:p w:rsidR="00C947F2" w:rsidRPr="00F450FB" w:rsidRDefault="00C947F2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собор, колокольня.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 обсуждении пропорций, объёмов, ритма и симметрии, использованных в конструкциях, художественно-образном строе древнерусских храмов.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Различать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сочетание архитектурных объёмов одноглавого храма (нижнее основание храма, основная часть</w:t>
            </w:r>
            <w:r w:rsidR="00F4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храма, глава, барабан, купол).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изобразительные материалы соответственно замыслу творческой работы.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по памятиили по представлению силуэт одноглавого белокаменного храма.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ось симметрии и парные ориентиры на горизонтальных линиях при построении изображения симметричной формы.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в композиции выразительное сочетание архитектурных объёмов, а также выразительные средства языка живописи и декоративно-прикладного искусства.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>Выражать</w:t>
            </w:r>
          </w:p>
          <w:p w:rsidR="00D309EB" w:rsidRPr="00F450FB" w:rsidRDefault="00C947F2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историко-культурному наследию своего Отечества.</w:t>
            </w:r>
            <w:r w:rsidR="00F4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C947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C947F2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  <w:r w:rsidR="00F45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82, </w:t>
            </w:r>
          </w:p>
          <w:p w:rsidR="00D309EB" w:rsidRDefault="00913984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35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6/17</w:t>
            </w:r>
          </w:p>
        </w:tc>
        <w:tc>
          <w:tcPr>
            <w:tcW w:w="2268" w:type="dxa"/>
          </w:tcPr>
          <w:p w:rsidR="00D309E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Измени яркий цвет белилами. Пейзаж: пространство, линия горизонта, планы, цвет и свет</w:t>
            </w:r>
          </w:p>
        </w:tc>
        <w:tc>
          <w:tcPr>
            <w:tcW w:w="2727" w:type="dxa"/>
          </w:tcPr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красоты зимней родной природы в пейзажной живописи при ознакомлении с творчеством выдающихся отечественных художников XIX—XX вв.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А. Куинджи, И. Шишкина, А. Рылова,</w:t>
            </w:r>
          </w:p>
          <w:p w:rsid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А. Остроумовой-Лебедевой (график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 Н. Ромадина, </w:t>
            </w:r>
          </w:p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В. Гаврилова и поэтическом про-</w:t>
            </w:r>
          </w:p>
          <w:p w:rsidR="00D309E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изведении А. Пушкина.</w:t>
            </w:r>
            <w:r w:rsidRPr="00F450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Основные содержательные линии.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Пейзажи разных географических широт. Разница в изображении природы в разное время года, суток, в различную погоду. Понятия: линия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горизонта, ближе — больше,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дальше — меньше. Смешение цветов.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Эмоциональное воздействие цвета.</w:t>
            </w:r>
          </w:p>
        </w:tc>
        <w:tc>
          <w:tcPr>
            <w:tcW w:w="5920" w:type="dxa"/>
          </w:tcPr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произведения живописи, посвящённые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красоте родной природы в зимнее время.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цвета и их оттенки, подмеченные в природе, в пейзажах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живописцев.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своё отношение к окружающему миру природы и произведениям художников.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пейзажи живописцев.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в них общее и различное.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месторасположение линии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горизонта в пейзажах.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Рассматривать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произведения живописи, посвящённые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красоте родной природы в зимнее время.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цвета и их оттенки, подмеченные в природе, в пейзажах</w:t>
            </w:r>
          </w:p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живописцев.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своё отношение к окружающему миру природы и произведениям художников.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пейзажи живописцев.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в них общее и различное.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месторасположение линии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горизонта в пейзажах.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Различать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расположение линии горизонта,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расположения снежного покрова.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упражнение на получение нежных оттенков приёмом смешения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яркого цвета с белилами.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сюжет для своего зимнего пейзажа,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линию горизонта в нём,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его композиционную схему,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намечать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место снежного покрова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деревьев,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, какое время дня и почему выбрать</w:t>
            </w:r>
          </w:p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своего пейзажа,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подбирать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соответствующую цветовую гамму.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зимний пейзаж по памяти,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по представлению.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на палитре нежные оттенки приёмом смешения белил с яркими цветами для</w:t>
            </w:r>
          </w:p>
          <w:p w:rsidR="00D309E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снега и неба и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их в своём пейзаже.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красоте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родной природы.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свои суждения о передаче зимнего колорита в работах одноклассников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88, </w:t>
            </w:r>
          </w:p>
          <w:p w:rsidR="00D309EB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73DA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37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7/18</w:t>
            </w:r>
          </w:p>
        </w:tc>
        <w:tc>
          <w:tcPr>
            <w:tcW w:w="2268" w:type="dxa"/>
          </w:tcPr>
          <w:p w:rsidR="00D309E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Зимняя прогулка. Сюжетная композиция: пейзаж с фигурой человека в движении</w:t>
            </w:r>
          </w:p>
        </w:tc>
        <w:tc>
          <w:tcPr>
            <w:tcW w:w="2727" w:type="dxa"/>
          </w:tcPr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спортивных сюжетов в произведениях выдающегося живописца XX в.</w:t>
            </w:r>
          </w:p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А. Дейнеки.</w:t>
            </w:r>
            <w:r w:rsidRPr="00F450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Основные содержательные линии.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Образы природы и человека в живописи.</w:t>
            </w:r>
          </w:p>
          <w:p w:rsidR="00F450F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Пейзажи родной природы. Композиция.</w:t>
            </w:r>
          </w:p>
          <w:p w:rsidR="00D309EB" w:rsidRPr="00F450FB" w:rsidRDefault="00F450FB" w:rsidP="00F450F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Пропорции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перспектива. Передача с помощью цвета характера персонажа,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эмоционального состояния.</w:t>
            </w:r>
          </w:p>
        </w:tc>
        <w:tc>
          <w:tcPr>
            <w:tcW w:w="5920" w:type="dxa"/>
          </w:tcPr>
          <w:p w:rsidR="00F450FB" w:rsidRPr="00F450FB" w:rsidRDefault="00F450FB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спортивных сюжетов в произведениях выдающегося живописца XX в.</w:t>
            </w:r>
          </w:p>
          <w:p w:rsidR="00F450FB" w:rsidRPr="00F450FB" w:rsidRDefault="00F450FB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А. Дейнеки.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в обсуждении содержания и художественных особенностей произведений искусства на тему спорта, своеобразия передачи в них стремительных и плавных движений человека.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композицию на заданную тему «Зимняя</w:t>
            </w:r>
          </w:p>
          <w:p w:rsidR="00D309EB" w:rsidRPr="00CC3266" w:rsidRDefault="00F450FB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прогулка».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, какой сюжет изображать в ней: прогулку с друзьями на лыжах, катание на коньках или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с гор на санках, игру в снежки и др.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, какая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будет соответствовать творческому замыслу (главный и второстепенные герои, их место и действия на фоне зимнего пейзажа).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схе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матические рисунки пропорций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человеческой фигуры в движении при поиске движений героев собственной композиции.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, какая цветовая гамма будет соответствовать твоему замыслу (солнечный или пасмурный день).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Подбирать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нежные цвета на палитре,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смешивая яркие цвета с белой гуашью.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>Выражать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человеку и природе.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F45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 xml:space="preserve">оценку 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</w:t>
            </w:r>
            <w:r w:rsidR="00CC3266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F450FB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94,  </w:t>
            </w:r>
          </w:p>
          <w:p w:rsidR="00D309EB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6B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38-39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8/19</w:t>
            </w:r>
          </w:p>
        </w:tc>
        <w:tc>
          <w:tcPr>
            <w:tcW w:w="2268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изразец в архитектуре. Декоративная композиция: импровизация</w:t>
            </w:r>
          </w:p>
          <w:p w:rsidR="00D309EB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мотивам русского изразца</w:t>
            </w:r>
          </w:p>
        </w:tc>
        <w:tc>
          <w:tcPr>
            <w:tcW w:w="2727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изразцов в древнерусской архитектуре как явления национальной культуры.</w:t>
            </w:r>
          </w:p>
          <w:p w:rsidR="00D309EB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Отражение в произведениях пластических искусств общечеловеческих идей о нравственности и эстетике: отношение к природе, человеку и обществу. Разнообразие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природе как основа декоративных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прикладном искусстве. Композиция. Симметрия. Представление о роли изобразительных (пластических) искусств в повседневной жизни человека, в организации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материального окружения.</w:t>
            </w:r>
          </w:p>
        </w:tc>
        <w:tc>
          <w:tcPr>
            <w:tcW w:w="5920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старинные изразцы в декоре храмов,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старинных печей в боярских палатах.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своё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суждение о них.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Вспоминать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, в каких видах народного искусства встречались образы льва,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сирин,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Полкана.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их в изображении на изразцах.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обсуждении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художественных особенностей русских изразцов, их разнообразных форм, рисунков и цветовых оттенков, видов использования.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Находить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соответствие композиционной схемы расположения узоров на квадрате в изразцах из декоративного убранства храмов или печей.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декоративную композицию «Муравленый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изразец»,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импровизировать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по увиденным сюжетам.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форму изразца — квадрат или прямоугольник.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Строить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композицию узора на ней с учётом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симметрии для растительных мотивов и свободно от неё</w:t>
            </w:r>
          </w:p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при изображении фантастических зверей, птиц или людей.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зелёный цвет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разнообразными оттенками.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Проявлять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</w:t>
            </w:r>
          </w:p>
          <w:p w:rsidR="00D309EB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своё осознанное уважение к самобытным культурным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ценностям и духовной жизни родного края,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оценку результата.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98,  </w:t>
            </w:r>
          </w:p>
          <w:p w:rsidR="00D309EB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6B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40-41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Pr="00CC3266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sz w:val="24"/>
                <w:szCs w:val="24"/>
              </w:rPr>
              <w:t>9/20</w:t>
            </w:r>
          </w:p>
        </w:tc>
        <w:tc>
          <w:tcPr>
            <w:tcW w:w="2268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Изразцовая русская печь. </w:t>
            </w: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Сюжетно-</w:t>
            </w:r>
          </w:p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декоративная композиция по мотивам</w:t>
            </w:r>
          </w:p>
          <w:p w:rsidR="00D309EB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народных сказок</w:t>
            </w:r>
          </w:p>
        </w:tc>
        <w:tc>
          <w:tcPr>
            <w:tcW w:w="2727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старинных печных изразцов</w:t>
            </w:r>
          </w:p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художественного образа русской печи</w:t>
            </w:r>
          </w:p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иллюстрациях к русским народным сказкам.</w:t>
            </w:r>
          </w:p>
          <w:p w:rsidR="00CC3266" w:rsidRPr="00CD6B01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Основные содержательные линии. </w:t>
            </w: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Человек, мир природы в реальной жизни: образы человека, природы в искусстве. Представление о роли изобразительных (пластических) искусств в повседневной жизни</w:t>
            </w:r>
          </w:p>
          <w:p w:rsidR="00CC3266" w:rsidRPr="00CD6B01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человека, в организации его материального</w:t>
            </w:r>
          </w:p>
          <w:p w:rsidR="00CC3266" w:rsidRPr="00CD6B01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окружения. Сказочные образы в народной</w:t>
            </w:r>
          </w:p>
          <w:p w:rsidR="00D309EB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культуре и декоративно-прикладном искусстве. Понятие о синтетичном характере народной культуры.</w:t>
            </w:r>
          </w:p>
        </w:tc>
        <w:tc>
          <w:tcPr>
            <w:tcW w:w="5920" w:type="dxa"/>
          </w:tcPr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старинные русские печные изразцы,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представленные в учебнике, и произведения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художников, воссоздавших образ русской печи.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своё суждение о них.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сказки, в которых печь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была героиней.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знаки-символы в изразцах и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единую сюжетную композицию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них по частям.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обсуждении художественных особенностей старинных печных изразцов, эмоциональной</w:t>
            </w:r>
            <w:r w:rsidR="00FC0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роли цвета, использовании народных знаков-символов,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сюжетных и декоративных мотивов в их украшении.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Изображать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печь в единстве её частей (опечье, шесток,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устье, печурки, дымоход) в крестьянском доме.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Изображать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сюжетно-декоративную композицию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мотивам народной сказки, в которой печь помогает героям.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Прорисовывать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части печи,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движения героев и ответное волшебное 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печи на их просьбу.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</w:t>
            </w:r>
          </w:p>
          <w:p w:rsidR="00CC3266" w:rsidRPr="00CC3266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отношение к сказочным образам в народной сказке, народном искусстве.</w:t>
            </w:r>
          </w:p>
          <w:p w:rsidR="00D309EB" w:rsidRDefault="00CC3266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CC32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CC3266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6B01" w:rsidRPr="00CC3266" w:rsidRDefault="00CD6B01" w:rsidP="00CC3266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103, </w:t>
            </w:r>
          </w:p>
          <w:p w:rsidR="00D309EB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42-43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10/21</w:t>
            </w:r>
          </w:p>
        </w:tc>
        <w:tc>
          <w:tcPr>
            <w:tcW w:w="2268" w:type="dxa"/>
          </w:tcPr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Русское поле. Воины-богатыри. Сюжетная композиция: фигура воина на</w:t>
            </w:r>
          </w:p>
          <w:p w:rsidR="00D309EB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Прославление богатырей — защитников земли </w:t>
            </w: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Русской 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искусстве</w:t>
            </w:r>
          </w:p>
        </w:tc>
        <w:tc>
          <w:tcPr>
            <w:tcW w:w="2727" w:type="dxa"/>
          </w:tcPr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произведений живописи</w:t>
            </w:r>
          </w:p>
          <w:p w:rsid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В. Васнецова, графики В. Фаворского и народных мастеров: 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А. Куландина из Рос -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това Великого (финифть), Т. Рукиной из Городца, поэзии К.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Бальмонта.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Отражение в произведениях пластических искусств общечеловеческих идей о нравственности и эстетике: отношение к природе, человеку и обществу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Представления народа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 мужской и женской красоте, отражённые</w:t>
            </w:r>
          </w:p>
          <w:p w:rsidR="00D309EB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изобразительном искусстве, сказках, песнях. Образ защитника Отечества. Жанр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рета. Композиция. Цвет. Линия.</w:t>
            </w:r>
          </w:p>
        </w:tc>
        <w:tc>
          <w:tcPr>
            <w:tcW w:w="5920" w:type="dxa"/>
          </w:tcPr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произведения разных видов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(живопись, графика, декоративно-прикладное и народное искусство, поэзия), посвящённые прославлению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воинской доблести, подвигов воинов Древней Руси.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Рассказать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, как изображены русские воины-богатыри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этих произведениях.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разных видов изобразительного искусства.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общее и различное в композиции изображения воина-богатыря.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обсуждении композиционных приёмов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и художественных выразительных средств,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которых воссоздаётся образ мужественного защитника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земли Русской. костюма и доспехов русского воина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(XI—XVI вв.).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костюм и доспехи русских воинов далёкого прошлого,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выделять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их детали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декор.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соответственно творческому замыслу.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(по выбору) один из сюжетов: богатырь на коне в дозоре, или выступивший в поход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боевом коне, или стоящий на родной земле и готовый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принять бой.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центральное расположение</w:t>
            </w:r>
          </w:p>
          <w:p w:rsidR="00D309EB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фигуры воина-богатыря в композиции как важное выразительное средство.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Сверять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изображение костюма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доспехов русских воинов в своей работе с таблицей.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чувство сопричастности и гордости за свою Родину, российский народ и историю России — подвиги воинов Древней Руси.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одноклассников и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деятельности.</w:t>
            </w:r>
          </w:p>
          <w:p w:rsidR="00CD6B01" w:rsidRPr="00FC07A2" w:rsidRDefault="00CD6B01" w:rsidP="00FC07A2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108, </w:t>
            </w:r>
          </w:p>
          <w:p w:rsidR="00D309EB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44-45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11/22</w:t>
            </w:r>
          </w:p>
        </w:tc>
        <w:tc>
          <w:tcPr>
            <w:tcW w:w="2268" w:type="dxa"/>
          </w:tcPr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Народный календарный праздник</w:t>
            </w:r>
          </w:p>
          <w:p w:rsidR="00D309EB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Масленица в искусстве. Народный орнамент. Узоры-символы весеннего возрождения </w:t>
            </w:r>
            <w:r w:rsidRPr="00FC0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природы: импровизация</w:t>
            </w:r>
          </w:p>
        </w:tc>
        <w:tc>
          <w:tcPr>
            <w:tcW w:w="2727" w:type="dxa"/>
          </w:tcPr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произведений искусства, изображающих сцены народного календарно-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го праздника — проводов зимы и встречи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весны на Масленицу.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</w:t>
            </w:r>
            <w:r w:rsidRPr="00FC07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содержательные линии.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Отражение в произведениях пластических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общечеловеческих идей о нравственности и эстетике: отношение к природе, человеку и обществу. Человек, мир</w:t>
            </w:r>
          </w:p>
          <w:p w:rsidR="00FC07A2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природы в реальной жизни: образы чело-</w:t>
            </w:r>
          </w:p>
          <w:p w:rsidR="00FC07A2" w:rsidRPr="00CD6B01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века, природы в </w:t>
            </w: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искусстве. Выбор средств художественной выразительности для создания живописного образа в соответствии</w:t>
            </w:r>
          </w:p>
          <w:p w:rsidR="00FC07A2" w:rsidRPr="00CD6B01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с поставленными задачами. Истоки деко-</w:t>
            </w:r>
          </w:p>
          <w:p w:rsidR="00FC07A2" w:rsidRPr="00CD6B01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ративно-прикладного искусства и его роль</w:t>
            </w:r>
          </w:p>
          <w:p w:rsidR="00FC07A2" w:rsidRPr="00CD6B01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в жизни человека. Понятие о синтетичном</w:t>
            </w:r>
          </w:p>
          <w:p w:rsidR="00D309EB" w:rsidRPr="00FC07A2" w:rsidRDefault="00FC07A2" w:rsidP="00FC07A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характере народной культуры.</w:t>
            </w:r>
          </w:p>
        </w:tc>
        <w:tc>
          <w:tcPr>
            <w:tcW w:w="5920" w:type="dxa"/>
          </w:tcPr>
          <w:p w:rsidR="00FC07A2" w:rsidRPr="00FC07A2" w:rsidRDefault="00FC07A2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изобразительного искусства, воссоздавшие обрядовые действа яркого календарного народного праздника Масленицы.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 традициях празднования Масленицы и впечатлениях</w:t>
            </w:r>
          </w:p>
          <w:p w:rsidR="00FC07A2" w:rsidRPr="00FC07A2" w:rsidRDefault="00FC07A2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об участии в этом народном календарном празднике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в родном крае (городе, селе, посёлке).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признаки этого праздника и прихода весны, подмеченные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жизни и воспроизведённые на картинах живописцев</w:t>
            </w:r>
          </w:p>
          <w:p w:rsidR="00FC07A2" w:rsidRPr="00FC07A2" w:rsidRDefault="00FC07A2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 произведениях народного мастера.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обсуждении характерных признаков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народного праздника, отражённых в сюжете произведения (наряды люде</w:t>
            </w:r>
            <w:r w:rsidR="003C1DAB">
              <w:rPr>
                <w:rFonts w:ascii="Times New Roman" w:hAnsi="Times New Roman" w:cs="Times New Roman"/>
                <w:sz w:val="24"/>
                <w:szCs w:val="24"/>
              </w:rPr>
              <w:t>й, узоры конской упряжи), в со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стоянии природы (цвет неба, снежного покрова, деревьев, кустов), художественных приёмов передачи веселья и удали.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силуэт саночек для катания на Масленицу.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Украшать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саночки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импровизируя образы-символы лучистого солнышка, земли.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Вспоминать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узоры,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символы солнца и земли в росписи глиняной игрушки</w:t>
            </w:r>
          </w:p>
          <w:p w:rsidR="00D309EB" w:rsidRPr="003C1DAB" w:rsidRDefault="00FC07A2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в 1 и 2 классах.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на их основе узор для декорирования саночек. Эмоционально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откликаться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 на красоту народных праздников, отражённых в произведениях искусства и в жизни.</w:t>
            </w:r>
            <w:r w:rsidR="003C1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FC0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3C1DAB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FC07A2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 стр. 113,</w:t>
            </w:r>
          </w:p>
          <w:p w:rsidR="00D309EB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6B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т. 46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12/23</w:t>
            </w:r>
          </w:p>
        </w:tc>
        <w:tc>
          <w:tcPr>
            <w:tcW w:w="2268" w:type="dxa"/>
          </w:tcPr>
          <w:p w:rsidR="00D309E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Натюрморт из предметов старинного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быта. Композиция: расположение предметов на </w:t>
            </w:r>
            <w:r w:rsidRPr="003C1D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плоскости </w:t>
            </w:r>
          </w:p>
        </w:tc>
        <w:tc>
          <w:tcPr>
            <w:tcW w:w="2727" w:type="dxa"/>
          </w:tcPr>
          <w:p w:rsid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натюрмортов из предметов старинного быта (посуда для крестьянской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жизни) в произведениях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современных живописцев</w:t>
            </w:r>
          </w:p>
          <w:p w:rsid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Б. Стожарова, 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В. Шумилова.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Красота и разнообразие природы, человека, зданий, предметов, выраженные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средствами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живописи. Выбор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выразительности для создания живописно-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го образа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соответствии с поставленными</w:t>
            </w:r>
          </w:p>
          <w:p w:rsidR="003C1DAB" w:rsidRPr="00CD6B01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задачами. Жанр </w:t>
            </w: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натюрморта. Композиция.</w:t>
            </w:r>
          </w:p>
          <w:p w:rsidR="003C1DAB" w:rsidRPr="00CD6B01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Композиционный центр (зрительный центр</w:t>
            </w:r>
          </w:p>
          <w:p w:rsidR="003C1DAB" w:rsidRPr="00CD6B01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композиции). Пропорции и перспектива. Главное и второстепенное в композиции.</w:t>
            </w:r>
          </w:p>
          <w:p w:rsidR="00D309E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B01">
              <w:rPr>
                <w:rFonts w:ascii="Times New Roman" w:hAnsi="Times New Roman" w:cs="Times New Roman"/>
                <w:sz w:val="23"/>
                <w:szCs w:val="23"/>
              </w:rPr>
              <w:t>Симметрия и асимметрия.</w:t>
            </w:r>
          </w:p>
        </w:tc>
        <w:tc>
          <w:tcPr>
            <w:tcW w:w="5920" w:type="dxa"/>
          </w:tcPr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старинные предметы быта в натуре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живописные натюрморты с их изображением.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в обсуждении расположения предметов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на плоскости с помощью приёмов перспективы и художественных выразительных средств передачи их формы и объёма в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натюрмортах художников.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Закреплять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знания о простейших приёмах перспективы в расположении предметов на плоскости,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, какие предметы в натюрмортах расположены ближе, какие дальше, какие загорожены.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понятия </w:t>
            </w:r>
            <w:r w:rsidRPr="003C1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перспектива.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приёмы построения симметричных предметов с помощью оси симметрии и основных парных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 на горизонтальной оси.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с натуры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 «Предметы старинного быта»,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приёмы перспективы расположения предметов на плоскости,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известные приёмы и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техники в живописном натюрморте. Эмоционально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откликаться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на красоту старинной утвари, созданной народными мастерами,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</w:t>
            </w:r>
          </w:p>
          <w:p w:rsidR="003C1DA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отношение к старинным предметам быта.</w:t>
            </w:r>
          </w:p>
          <w:p w:rsidR="00D309EB" w:rsidRPr="003C1DAB" w:rsidRDefault="003C1DAB" w:rsidP="003C1DA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3C1D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3C1DAB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117, </w:t>
            </w:r>
          </w:p>
          <w:p w:rsidR="00D309EB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47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1DAB" w:rsidRPr="0021274E" w:rsidTr="00FF5813">
        <w:trPr>
          <w:trHeight w:val="307"/>
        </w:trPr>
        <w:tc>
          <w:tcPr>
            <w:tcW w:w="15168" w:type="dxa"/>
            <w:gridSpan w:val="7"/>
          </w:tcPr>
          <w:p w:rsidR="003C1DAB" w:rsidRDefault="003C1DAB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D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Весна-красна! Что ты нам принесла</w:t>
            </w:r>
            <w:r w:rsidRPr="006B4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  <w:r w:rsidRPr="006B45B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B45B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11 ч</w:t>
            </w:r>
            <w:r w:rsidRPr="006B45B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309EB" w:rsidRPr="0021274E" w:rsidTr="006B45B6">
        <w:trPr>
          <w:trHeight w:val="307"/>
        </w:trPr>
        <w:tc>
          <w:tcPr>
            <w:tcW w:w="959" w:type="dxa"/>
          </w:tcPr>
          <w:p w:rsidR="00D309EB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1/24</w:t>
            </w:r>
          </w:p>
        </w:tc>
        <w:tc>
          <w:tcPr>
            <w:tcW w:w="2268" w:type="dxa"/>
          </w:tcPr>
          <w:p w:rsidR="00D309EB" w:rsidRPr="00FF5813" w:rsidRDefault="00FF5813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«А сама-то </w:t>
            </w: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величава, выступает буд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F5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 пава...» Образ русской женщины. Русский народный костюм: импровизация</w:t>
            </w:r>
          </w:p>
        </w:tc>
        <w:tc>
          <w:tcPr>
            <w:tcW w:w="2727" w:type="dxa"/>
          </w:tcPr>
          <w:p w:rsidR="00FF5813" w:rsidRPr="00FF5813" w:rsidRDefault="00FF5813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праздничного женского традиционного костюма в произведениях художника И. Билибина, народного мастера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А. Котухина из Палеха и на фотографии.</w:t>
            </w:r>
          </w:p>
          <w:p w:rsidR="00FF5813" w:rsidRPr="00382FEE" w:rsidRDefault="00FF5813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FF58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Человек, мир природы в реальной жизни: образы человека, природы в искусстве. Представление о богатстве и разнообразии художественной культуры (на примере культуры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народов России). Образ человека в традиционной культу</w:t>
            </w:r>
            <w:r w:rsidR="00382FEE">
              <w:rPr>
                <w:rFonts w:ascii="Times New Roman" w:hAnsi="Times New Roman" w:cs="Times New Roman"/>
                <w:sz w:val="24"/>
                <w:szCs w:val="24"/>
              </w:rPr>
              <w:t xml:space="preserve">ре. </w:t>
            </w:r>
            <w:r w:rsidRPr="00382FEE">
              <w:rPr>
                <w:rFonts w:ascii="Times New Roman" w:hAnsi="Times New Roman" w:cs="Times New Roman"/>
                <w:szCs w:val="24"/>
              </w:rPr>
              <w:t>Представления народа</w:t>
            </w:r>
          </w:p>
          <w:p w:rsidR="00FF5813" w:rsidRPr="00382FEE" w:rsidRDefault="00FF5813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о мужской и женской красоте, отражённые</w:t>
            </w:r>
          </w:p>
          <w:p w:rsidR="00D309EB" w:rsidRPr="00EC495B" w:rsidRDefault="00FF5813" w:rsidP="00FF581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в изобразительном искусстве, сказках, песнях. Портрет. Композиция. Цвет. Особая</w:t>
            </w:r>
            <w:r w:rsidR="00EC495B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роль ритма в декоративно-прикладном искусстве.</w:t>
            </w:r>
          </w:p>
        </w:tc>
        <w:tc>
          <w:tcPr>
            <w:tcW w:w="5920" w:type="dxa"/>
          </w:tcPr>
          <w:p w:rsidR="00FF5813" w:rsidRPr="00FF5813" w:rsidRDefault="00FF5813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изобразительного и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 видов искусства, воссоздавшие образ женщины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в праздничном народном костюме.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героиням русских народных сказок и песен. Устно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традиционную женскую одежду, которую</w:t>
            </w:r>
          </w:p>
          <w:p w:rsidR="00FF5813" w:rsidRPr="00FF5813" w:rsidRDefault="00FF5813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встречал на иллюстрациях в книгах, видел в театральном представлении или кинофильме, в музее.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в обсуждении художественных выразительных средств (симметрия, пропорции, цвет, ритм</w:t>
            </w:r>
          </w:p>
          <w:p w:rsidR="00FF5813" w:rsidRPr="00FF5813" w:rsidRDefault="00FF5813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узоров) передачи красоты и величия в образе красной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девицы в праздничной народной одежде, каждый элемент которой свободно надевается на фигуру, а не облегает её.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ось симметрии при изображении элементов народного женского костюма.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Рисовать фигуру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красной девицы в народной одежде.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основные элементы народного костюма (рубаху, сарафан, душегрею, головной убор — венец или</w:t>
            </w:r>
          </w:p>
          <w:p w:rsidR="00FF5813" w:rsidRPr="00FF5813" w:rsidRDefault="00FF5813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корону).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симметрию.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декоративно-прикладного и народного искусства (выразительность силуэта, цвет, ритм, сим-</w:t>
            </w:r>
          </w:p>
          <w:p w:rsidR="00D309EB" w:rsidRPr="00EC495B" w:rsidRDefault="00FF5813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метрия, богатое узорочье).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отношение к историко-культурному наследию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своего Отечества — народному костюму.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FF5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FF5813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  <w:r w:rsidR="00EC49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стр. 122, </w:t>
            </w:r>
          </w:p>
          <w:p w:rsidR="00D309EB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48</w:t>
            </w:r>
          </w:p>
        </w:tc>
        <w:tc>
          <w:tcPr>
            <w:tcW w:w="850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D309EB" w:rsidRDefault="00D309EB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2/25</w:t>
            </w:r>
          </w:p>
        </w:tc>
        <w:tc>
          <w:tcPr>
            <w:tcW w:w="2268" w:type="dxa"/>
          </w:tcPr>
          <w:p w:rsidR="00EC495B" w:rsidRPr="00EC495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Чудо палехской сказки. Сюжетная</w:t>
            </w:r>
          </w:p>
          <w:p w:rsidR="00FF5813" w:rsidRPr="00EC495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композиция: импровизация на тему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4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литературной сказки</w:t>
            </w:r>
          </w:p>
        </w:tc>
        <w:tc>
          <w:tcPr>
            <w:tcW w:w="2727" w:type="dxa"/>
          </w:tcPr>
          <w:p w:rsidR="00EC495B" w:rsidRPr="00EC495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49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EC495B">
              <w:rPr>
                <w:rFonts w:ascii="Times New Roman" w:hAnsi="Times New Roman" w:cs="Times New Roman"/>
                <w:sz w:val="24"/>
                <w:szCs w:val="24"/>
              </w:rPr>
              <w:t>лаковой миниатюры мастеров И. Зубкова, Д. Буторина, А. Котухина из Палеха по мотивам сказок А. Пушкина.</w:t>
            </w:r>
          </w:p>
          <w:p w:rsidR="00EC495B" w:rsidRPr="00EC495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49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EC495B">
              <w:rPr>
                <w:rFonts w:ascii="Times New Roman" w:hAnsi="Times New Roman" w:cs="Times New Roman"/>
                <w:sz w:val="24"/>
                <w:szCs w:val="24"/>
              </w:rPr>
              <w:t>Отражение в произведениях пластических искусств общечеловеческих идей о нравственности и эстетике: отношение к природе,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95B">
              <w:rPr>
                <w:rFonts w:ascii="Times New Roman" w:hAnsi="Times New Roman" w:cs="Times New Roman"/>
                <w:sz w:val="24"/>
                <w:szCs w:val="24"/>
              </w:rPr>
              <w:t>человеку и обществу. Красота и разнообразие природы, человека, зданий, предметов,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95B">
              <w:rPr>
                <w:rFonts w:ascii="Times New Roman" w:hAnsi="Times New Roman" w:cs="Times New Roman"/>
                <w:sz w:val="24"/>
                <w:szCs w:val="24"/>
              </w:rPr>
              <w:t>выраженные средствами живописи. Сказочные образы в народной культуре и декоративно-прикладном искусстве. Композиция. Роль контраста в композиции. Цвет.</w:t>
            </w:r>
          </w:p>
          <w:p w:rsidR="00FF5813" w:rsidRPr="00EC495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495B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основами цветоведения.</w:t>
            </w:r>
          </w:p>
        </w:tc>
        <w:tc>
          <w:tcPr>
            <w:tcW w:w="5920" w:type="dxa"/>
          </w:tcPr>
          <w:p w:rsidR="00EC495B" w:rsidRPr="00382FEE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Рассматривать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миниатюры палехских народных мастеров.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Высказывать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суждение о них.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Сопоставлять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сюжеты в композициях палехских народных мастеров с событиями из сказок А. Пушкина и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называть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сказку поэта.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Находить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соответствия в действиях героев.</w:t>
            </w:r>
          </w:p>
          <w:p w:rsidR="00FF5813" w:rsidRPr="00E64BFB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Анализировать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особенности декоративной композиции в миниатюре А. Котухина (многосюжетность, объединение действий, происходящих в разное время, декоративность, красочность и орнаментальность, созвучные красоте и гармонии сказочного мира в произведениях А. Пушкина).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Участвовать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в обсуждении своеобразия композиций</w:t>
            </w:r>
            <w:r w:rsidR="00382FE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палехских лаковых миниатюр (сочетание разных планов, расположение главных героев по центру, на чёрном фоне, использование контрастной цветовой гаммы).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Планировать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свою работу (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определять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порядок её выполнения) в соответствии с последовательностью палехских мастеров (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выбирать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сюжет из сказки А. Пушкина,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выполнять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схематическую зарисовку композиции,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изображать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главных героев в действии по сюжету и детали (люди, фон, природа, архитектура),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подбирать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цветовую гамму для главных и второстепенных элементов</w:t>
            </w:r>
            <w:r w:rsidR="00E64BF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композиции и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завершать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работу в цвете).</w:t>
            </w:r>
            <w:r w:rsidR="00E64BF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Нарисовать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свою иллюстрацию к «Сказке о царе Салтане...» А. Пушкина на выбранный сюжет из сказки.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Изобразить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главных героев в действии по сюжету,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использовать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цветовой контраст,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подбирать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яркие цвета для создания впечатления необычности, нарядности,</w:t>
            </w:r>
            <w:r w:rsidR="00CD6B01"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сказочности композиции.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Проявлять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в творческо-художественной деятельности своё эмоционально-ценностное отношение к прекрасному в произведениях искусства.</w:t>
            </w:r>
            <w:r w:rsidR="00E64BF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Обсуждать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 xml:space="preserve">творческие работы одноклассников и </w:t>
            </w:r>
            <w:r w:rsidRPr="00382FEE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давать </w:t>
            </w:r>
            <w:r w:rsidRPr="00382FEE">
              <w:rPr>
                <w:rFonts w:ascii="Times New Roman" w:hAnsi="Times New Roman" w:cs="Times New Roman"/>
                <w:sz w:val="23"/>
                <w:szCs w:val="23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125,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49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3/26</w:t>
            </w:r>
          </w:p>
        </w:tc>
        <w:tc>
          <w:tcPr>
            <w:tcW w:w="2268" w:type="dxa"/>
          </w:tcPr>
          <w:p w:rsidR="00FF5813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 и настроение в искусстве. Декоративная композиция. Пейзаж: колорит весеннего пейзажа </w:t>
            </w:r>
          </w:p>
        </w:tc>
        <w:tc>
          <w:tcPr>
            <w:tcW w:w="2727" w:type="dxa"/>
          </w:tcPr>
          <w:p w:rsidR="00EC495B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шедевров русского живописного пейзажа И. Левитана «После дождя»,</w:t>
            </w:r>
          </w:p>
          <w:p w:rsidR="00EC495B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А. Саврасова «Грачи прилетели»; произведений лаковой живописи народных мастеров В. Бочкова из Палеха, У. Лапшина из</w:t>
            </w:r>
          </w:p>
          <w:p w:rsid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Жостово.</w:t>
            </w:r>
            <w:r w:rsidRPr="002810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C495B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Образы природы и человека в живописи. Использование различных художественных</w:t>
            </w:r>
          </w:p>
          <w:p w:rsidR="00EC495B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материалов и средств для создания выразительных образов природы. Пейзажи род-</w:t>
            </w:r>
          </w:p>
          <w:p w:rsidR="00EC495B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ной природы. Композиция. Цвет. Практическое овладение основами цветоведения.</w:t>
            </w:r>
          </w:p>
          <w:p w:rsidR="00FF5813" w:rsidRPr="002810DA" w:rsidRDefault="00EC495B" w:rsidP="00EC495B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Эмоциональные возможности цвета.</w:t>
            </w:r>
          </w:p>
        </w:tc>
        <w:tc>
          <w:tcPr>
            <w:tcW w:w="5920" w:type="dxa"/>
          </w:tcPr>
          <w:p w:rsidR="00FF5813" w:rsidRPr="00E64BFB" w:rsidRDefault="00EC495B" w:rsidP="002810DA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произведения А. Саврасова, И. Левитана; произведения лаковой живописи, изображающие</w:t>
            </w:r>
            <w:r w:rsidR="002810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весеннюю природу.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, какое впечатление</w:t>
            </w:r>
            <w:r w:rsidR="00E64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и настроение возникает при восприятии картин и миниатюр, их колорита, как пейзажисты используют в своих произведениях свойства цвета для передачи настроения.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Называть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, какие цвета участвуют в создании весеннего колорита в разных пейзажах И. Левитана</w:t>
            </w:r>
            <w:r w:rsidR="002810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10DA"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Участвовать </w:t>
            </w:r>
            <w:r w:rsidR="002810DA" w:rsidRPr="002810DA">
              <w:rPr>
                <w:rFonts w:ascii="Times New Roman" w:hAnsi="Times New Roman" w:cs="Times New Roman"/>
                <w:sz w:val="24"/>
                <w:szCs w:val="24"/>
              </w:rPr>
              <w:t>в обсуждении своеобразия колорита весенних пейзажей современных художников.</w:t>
            </w:r>
            <w:r w:rsidR="002810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Исследовать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возможности живописи,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изменять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чистый цвет с помощью смешения чёрной и белой красок.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Анализировать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результаты полученных оттенков.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>Решать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, какие весенние состояния природы изобразить в творческой работе.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Передавать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>цветовыми пятнами и линиями радость пробуждения природы весной,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определять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, какие цвета могут передавать настроение,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выделять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в композиции пейзажа композиционный центр.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Рисовать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>яркую, по-весеннему звонкую композицию по</w:t>
            </w:r>
            <w:r w:rsidR="00CD6B01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памяти, по представлению и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передавать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цветом выразительный образ природы родного края, где ты живёшь, учитывая роль чёрной и белой красок при смешении цветов.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Создавать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средствами живописи эмоционально-выразительный образ родной природы.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Проявлять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>в творческо-художественной деятельности своё эмоционально-ценностное отношение к прекрасному в искусстве и к природе родного края и своего Отечества.</w:t>
            </w:r>
            <w:r w:rsidR="00E64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Обсуждать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 xml:space="preserve">творческие работы одноклассников и </w:t>
            </w:r>
            <w:r w:rsidR="002810DA" w:rsidRPr="00CD6B0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давать </w:t>
            </w:r>
            <w:r w:rsidR="002810DA" w:rsidRPr="00CD6B01">
              <w:rPr>
                <w:rFonts w:ascii="Times New Roman" w:hAnsi="Times New Roman" w:cs="Times New Roman"/>
                <w:sz w:val="23"/>
                <w:szCs w:val="23"/>
              </w:rPr>
              <w:t>оценку результатам своей и их творческо-художественной деятельности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130,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50-51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4/27</w:t>
            </w:r>
          </w:p>
        </w:tc>
        <w:tc>
          <w:tcPr>
            <w:tcW w:w="2268" w:type="dxa"/>
          </w:tcPr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Космические фантазии. </w:t>
            </w:r>
            <w:r w:rsidRPr="0028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Пейзаж:</w:t>
            </w:r>
          </w:p>
          <w:p w:rsidR="00FF5813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пространство и цвет, реальное и символическое изображение</w:t>
            </w:r>
          </w:p>
        </w:tc>
        <w:tc>
          <w:tcPr>
            <w:tcW w:w="2727" w:type="dxa"/>
          </w:tcPr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Восприятие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живописцев</w:t>
            </w:r>
          </w:p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К. Юона, Н. Ромадина и народного мастера Е. Николаевой на тему космоса.</w:t>
            </w:r>
          </w:p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Человек, мир природы в реальной жизни: образы человека, природы в искусстве. Выбор</w:t>
            </w:r>
          </w:p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художественной выразительности</w:t>
            </w:r>
          </w:p>
          <w:p w:rsidR="00FF5813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для создания живописного образа в соответствии с поставленными задачам. Композиция. Цвет. Линия, штрих, пятно и художественный образ.</w:t>
            </w:r>
          </w:p>
        </w:tc>
        <w:tc>
          <w:tcPr>
            <w:tcW w:w="5920" w:type="dxa"/>
          </w:tcPr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произведения живописи и декоративно-прикладного и народного искусства, посвящённые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космосу.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своё мнение о них.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о первом полёте в космос и космонавте Юрии Гагарине, о Дне космонавтики — 12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1961 г. и радости людей на всей нашей планете Земля</w:t>
            </w:r>
          </w:p>
          <w:p w:rsidR="002810DA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и особенно нашей страны, о том, что изображено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картинах живописца и в работе народного мастера.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в обсуждении своеобразия в отображении в искусстве мира фантастики и космоса, роли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цвета и композиции в его изображении, об особенностях выражения представлений художника о звёздном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мире, о том, как выглядит Земля из космоса.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Нарисовать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фантастический пейзаж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«Космические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дали».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себя летящим среди звёзд и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свои воображаемые космические впечатления</w:t>
            </w:r>
          </w:p>
          <w:p w:rsidR="00FF5813" w:rsidRPr="002810DA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в цвете,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известные приёмы и техники.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Включать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в композицию летательные аппараты необычной формы.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своё чувство сопричастности и гордости за свою Родину, российский народ и историю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и </w:t>
            </w:r>
            <w:r w:rsidRPr="00281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2810DA">
              <w:rPr>
                <w:rFonts w:ascii="Times New Roman" w:hAnsi="Times New Roman" w:cs="Times New Roman"/>
                <w:sz w:val="24"/>
                <w:szCs w:val="24"/>
              </w:rPr>
              <w:t>коллективное панно «Космические дали».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135,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52-53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5/28</w:t>
            </w:r>
          </w:p>
        </w:tc>
        <w:tc>
          <w:tcPr>
            <w:tcW w:w="2268" w:type="dxa"/>
          </w:tcPr>
          <w:p w:rsidR="00FF5813" w:rsidRP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Весна разноцветная. Пейзаж в графике: монотипия</w:t>
            </w:r>
          </w:p>
        </w:tc>
        <w:tc>
          <w:tcPr>
            <w:tcW w:w="2727" w:type="dxa"/>
          </w:tcPr>
          <w:p w:rsidR="002810DA" w:rsidRP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красоты и разнообразия ве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сенней природы в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эмоциональном звучании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 выразительности её образа в произве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дениях выдающихся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живописцев XX в.</w:t>
            </w:r>
          </w:p>
          <w:p w:rsid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В. Бакшеева, Т.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Мавриной, К. Юона,</w:t>
            </w:r>
          </w:p>
          <w:p w:rsidR="002810DA" w:rsidRP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 Н. Ромадина и при непосредственном наблюде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нии за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переменами в природе в весеннюю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пору.</w:t>
            </w:r>
          </w:p>
          <w:p w:rsidR="002810DA" w:rsidRP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Пейзажи разных географических широт. Использование различных художественных</w:t>
            </w:r>
          </w:p>
          <w:p w:rsidR="00FF5813" w:rsidRPr="007E7EBC" w:rsidRDefault="002810DA" w:rsidP="002810DA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материалов и средств для создан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>ия выра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тельных образов природы. Линия,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штрих,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пятно и художественный образ.</w:t>
            </w:r>
          </w:p>
        </w:tc>
        <w:tc>
          <w:tcPr>
            <w:tcW w:w="5920" w:type="dxa"/>
          </w:tcPr>
          <w:p w:rsidR="002810DA" w:rsidRPr="007E7EBC" w:rsidRDefault="002810DA" w:rsidP="007E7EBC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весенней природе.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Любоваться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её красотой.</w:t>
            </w:r>
            <w:r w:rsid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Воспринимать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произведения живописи и графики,</w:t>
            </w:r>
            <w:r w:rsid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посвящённые весне.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своё мнение о них.</w:t>
            </w:r>
            <w:r w:rsid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Pr="007E7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колорит, монотипия.</w:t>
            </w:r>
            <w:r w:rsid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свои наблюдения цвета в натуре с весенним колоритом произведений живописи на тему весны.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цвета в колорите различных картин.</w:t>
            </w:r>
          </w:p>
          <w:p w:rsidR="00FF5813" w:rsidRPr="007E7EBC" w:rsidRDefault="002810DA" w:rsidP="007E7EBC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суждение о том, какие весенние пейзажи поразили своим колоритом.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свои определения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красивому колориту представленных весенних пейзажей.</w:t>
            </w:r>
            <w:r w:rsid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Участвовать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обсуждении цветовой гаммы в пейзажах разноцветной весны, своеобразия техники монотипии.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графики.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Сделать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пробный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оттиск в технике монотипии — разового отпечатка.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вариант построения пейзажа для выполнения</w:t>
            </w:r>
            <w:r w:rsidR="00E64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композиции на тему весны.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композицию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«Весна разноцветная» в технике монотипии — разового отпечатка с дорисовкой.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Сделать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отпечаток.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Рассмотреть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отпечаток 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рассказать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, что видно на нём.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Дорисовать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увиденное кистью, фломастером или тушью.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цвет как основное выразительное средство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 своей творческой работе.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Проявлять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 своё понимание образной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природы искусства,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эстетическую оценку 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своё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отношение к природе.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творческо-художественной деят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ельности</w:t>
            </w:r>
            <w:r w:rsidR="007E7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137,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54-55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6/29</w:t>
            </w:r>
          </w:p>
        </w:tc>
        <w:tc>
          <w:tcPr>
            <w:tcW w:w="2268" w:type="dxa"/>
          </w:tcPr>
          <w:p w:rsidR="00FF5813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Тарарушки из села Полховский Майдан. Народная роспись: повтор и импровизации</w:t>
            </w:r>
          </w:p>
        </w:tc>
        <w:tc>
          <w:tcPr>
            <w:tcW w:w="2727" w:type="dxa"/>
          </w:tcPr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народной деревянной точёной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игрушки из села Полховский Майдан.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произведениями народных художественных промыслов в России (с учётом местных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условий). Разнообразие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природе как основа декоративных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прикладном искусстве. Роль рисунка в искусстве. Основная и вспомогательная. Цвет.</w:t>
            </w:r>
          </w:p>
          <w:p w:rsidR="00FF5813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Эмоциональные возможности цвета.</w:t>
            </w:r>
          </w:p>
        </w:tc>
        <w:tc>
          <w:tcPr>
            <w:tcW w:w="5920" w:type="dxa"/>
          </w:tcPr>
          <w:p w:rsidR="007E7EBC" w:rsidRPr="007E7EBC" w:rsidRDefault="007E7EBC" w:rsidP="006C104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игрушки из Полховского Майдана.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Вспоминать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народные игрушки, которые создают мастера в разных регионах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ии (Архангельской, Кировской, Тульской областях).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их материал, палитру и характерные элементы в узоре.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, как мастера из Полховского Майдана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выражают своё представление в игрушках о мире, природе, людях.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народной игрушки.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росписи тарарушек цветовой контраст (красный — синий, зелёный — оранжевый, жёлтый — фиолетовый, синий — оранжевый).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 обсуждении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своеобразия полховско-майданской росписи (контур, контрастные цвета).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упражнение на повтор за народным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мастером из Полховского Майдана последовательности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 приёмов росписи орнаментальных мотивов (большой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цветок роза, листок, ягоды и яблочки на ветке).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по мотивам росписи тарарушек свою композицию орнамента, украшать силуэт игрушки.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полховско-майданскую игрушку по выбору 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расписывать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её.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контраст, создающий праздничное, радостное настроение.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>Учитывать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стилистику декоративного образа игрушки.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Проявлять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</w:t>
            </w:r>
          </w:p>
          <w:p w:rsidR="00FF5813" w:rsidRPr="007E7EBC" w:rsidRDefault="007E7EBC" w:rsidP="006C104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своё осознанное уважение традиций, самобытных культурных ценностей в области народной игрушки как части нашей культуры.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творческие работы одноклассников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оценку результатам своей и их творческо-художественной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142,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56-57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7/30</w:t>
            </w:r>
          </w:p>
        </w:tc>
        <w:tc>
          <w:tcPr>
            <w:tcW w:w="2268" w:type="dxa"/>
          </w:tcPr>
          <w:p w:rsidR="00FF5813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Печатный пряник с ярмарки. Декора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7E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ивная композиция: прорезные рисунки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печатных досок</w:t>
            </w:r>
          </w:p>
        </w:tc>
        <w:tc>
          <w:tcPr>
            <w:tcW w:w="2727" w:type="dxa"/>
          </w:tcPr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искусства мастеров-резчиков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пряничных досок — одного из видов художественной традиционной обработки дерева в России.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Представление о роли изобразительных (пласти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ческих) искусств в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повседневной жизни человека, в организации его материального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окружения. Красота и разнообразие при-</w:t>
            </w:r>
          </w:p>
          <w:p w:rsidR="007E7EBC" w:rsidRPr="007E7EBC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роды, человека, зданий, предметов, выраженные средствами рисунка. Роль рисунка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искусстве: основная и вспомогательная.</w:t>
            </w:r>
          </w:p>
          <w:p w:rsidR="00FF5813" w:rsidRPr="006C1040" w:rsidRDefault="007E7EBC" w:rsidP="007E7EB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Композиции. Линия, штрих, пятно и художественный образ.</w:t>
            </w:r>
          </w:p>
        </w:tc>
        <w:tc>
          <w:tcPr>
            <w:tcW w:w="5920" w:type="dxa"/>
          </w:tcPr>
          <w:p w:rsidR="007E7EBC" w:rsidRPr="007E7EBC" w:rsidRDefault="007E7EBC" w:rsidP="006C104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народных мастеров-резчиков пряничных досок для печатных пряников.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о приёмах техники резьбы пряничных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досок и образах-символах (птицы, конь, хоромы, терема и др.), характерных для резных пряничных досок.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обсуждении сюжетов для резных пряничных досок, приёмов стилизации и своеобразия художественных графических приёмов.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графические материалы согласно замыслу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работы.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рисунок для своей пряничной доски.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>один из традиционных моти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вов-символов.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с учётом стилизации образа коня, птицы и др. в декоративном рисунке.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художественные графические приёмы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(ритм штрихов в разном направлении, сочетание чёрного и белого) для получения чёткого изображения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«прорезки» на пряничной доске.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в творческо-художественной деятельности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представления о том, что народное искусство во все времена украшало повседневную жизнь человека.</w:t>
            </w:r>
          </w:p>
          <w:p w:rsidR="00FF5813" w:rsidRPr="007E7EBC" w:rsidRDefault="007E7EBC" w:rsidP="006C104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7E7E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оценку результа</w:t>
            </w:r>
            <w:r w:rsidR="006C1040">
              <w:rPr>
                <w:rFonts w:ascii="Times New Roman" w:hAnsi="Times New Roman" w:cs="Times New Roman"/>
                <w:sz w:val="24"/>
                <w:szCs w:val="24"/>
              </w:rPr>
              <w:t>там своей и их творческо-художе</w:t>
            </w:r>
            <w:r w:rsidRPr="007E7EBC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Учебник стр. 145,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C41D9">
              <w:rPr>
                <w:rFonts w:ascii="Times New Roman" w:hAnsi="Times New Roman" w:cs="Times New Roman"/>
                <w:b/>
                <w:sz w:val="24"/>
                <w:szCs w:val="24"/>
              </w:rPr>
              <w:t>. т. 58-59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8/31</w:t>
            </w:r>
          </w:p>
        </w:tc>
        <w:tc>
          <w:tcPr>
            <w:tcW w:w="2268" w:type="dxa"/>
          </w:tcPr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Русское поле. Памятник доблестному воину. Скульптура: рельеф, круглая</w:t>
            </w:r>
          </w:p>
          <w:p w:rsidR="00FF5813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скульптура</w:t>
            </w:r>
          </w:p>
        </w:tc>
        <w:tc>
          <w:tcPr>
            <w:tcW w:w="2727" w:type="dxa"/>
          </w:tcPr>
          <w:p w:rsidR="006C1040" w:rsidRPr="00382FEE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Восприятие </w:t>
            </w:r>
            <w:r w:rsidRPr="00382FEE">
              <w:rPr>
                <w:rFonts w:ascii="Times New Roman" w:hAnsi="Times New Roman" w:cs="Times New Roman"/>
                <w:szCs w:val="24"/>
              </w:rPr>
              <w:t>каменного рельефа Михайловского златоверхого храма в Киеве, деревянного рельефа «Георгий Победоносец» (XV в.) неизвестного мастера, памятников, посвящённых Великой Отечественной войне 1941—1945 гг., выполненных</w:t>
            </w:r>
          </w:p>
          <w:p w:rsidR="006C1040" w:rsidRPr="00382FEE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 xml:space="preserve">современными скульпторами </w:t>
            </w:r>
          </w:p>
          <w:p w:rsidR="006C1040" w:rsidRPr="00382FEE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 xml:space="preserve">Д. Митлянским, </w:t>
            </w:r>
          </w:p>
          <w:p w:rsidR="006C1040" w:rsidRPr="00382FEE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М. Аникушиным.</w:t>
            </w:r>
            <w:r w:rsidRPr="00382FEE">
              <w:rPr>
                <w:rFonts w:ascii="Times New Roman" w:hAnsi="Times New Roman" w:cs="Times New Roman"/>
                <w:i/>
                <w:iCs/>
                <w:szCs w:val="24"/>
              </w:rPr>
              <w:t xml:space="preserve"> Основные содержательные линии.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Отражение в произведениях пластических искусств </w:t>
            </w:r>
            <w:r w:rsidRPr="00382FEE">
              <w:rPr>
                <w:rFonts w:ascii="Times New Roman" w:hAnsi="Times New Roman" w:cs="Times New Roman"/>
                <w:szCs w:val="24"/>
              </w:rPr>
              <w:lastRenderedPageBreak/>
              <w:t>общечеловеческих идей о нравственности и эстетики: отношение к природе, человеку и</w:t>
            </w:r>
          </w:p>
          <w:p w:rsidR="006C1040" w:rsidRPr="00382FEE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обществу. Образ защитника Отечества. Красота человека, выраженная</w:t>
            </w:r>
          </w:p>
          <w:p w:rsidR="00FF5813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средствами скульптуры. Объём в пространстве и объём на плоскости. Выразительность объёмных композиций. Роль рисунка: основная и вспомогательная. Линия, штрих, пятно и художественный образ.</w:t>
            </w:r>
          </w:p>
        </w:tc>
        <w:tc>
          <w:tcPr>
            <w:tcW w:w="5920" w:type="dxa"/>
          </w:tcPr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произведения скульптуры (круглой и</w:t>
            </w:r>
          </w:p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рельефной).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</w:p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, какие памятники в память о Великой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Отечественной войне 1941—1945 гг. установлены в твоём городе,  селе.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разнообразные скульптурные произведения, включённые в различные монументальные решения (статуя, скульптурная группа, плита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 рельефом).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Объяснять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 </w:t>
            </w:r>
            <w:r w:rsidRPr="006C10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скульптура, рельеф.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в обсуждении выразительных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скульптуры в передаче красоты человека — воина-защитника своего Отечества.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графические материалы согласно замыслу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работы.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композицию для памятной доски в честь героев-защитников Отечества.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героизм и нравственную красоту подвига защитника Отечества.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свой рисунок для лепки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рельефного изображения памятной доски (рельеф-объём на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плоскости).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сюжет для изображения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(образ воина, символы-виды боевой техники, боевые ордена).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в объёме выразительные образы воина-защитника Отечества.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в творческой работе чувство сопричастности и гордости за свою Родину, российский народ и историю России.</w:t>
            </w:r>
          </w:p>
          <w:p w:rsidR="00FF5813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творческо-художественной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45B6" w:rsidRDefault="003C41D9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</w:t>
            </w:r>
            <w:r w:rsidR="00CD6B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150, </w:t>
            </w:r>
          </w:p>
          <w:p w:rsidR="00FF5813" w:rsidRDefault="00CD6B01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т. т.</w:t>
            </w:r>
            <w:r w:rsidR="00146F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60-61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9/32</w:t>
            </w:r>
          </w:p>
        </w:tc>
        <w:tc>
          <w:tcPr>
            <w:tcW w:w="2268" w:type="dxa"/>
          </w:tcPr>
          <w:p w:rsidR="00FF5813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Братья наши меньшие. Графика, набросок, линии разные по виду и ритму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27" w:type="dxa"/>
          </w:tcPr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произведений графиков</w:t>
            </w:r>
          </w:p>
          <w:p w:rsidR="00EA4914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В. Ватагина, </w:t>
            </w:r>
          </w:p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Захарова, народной деревянной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скульптуры, каменной статуи</w:t>
            </w:r>
          </w:p>
          <w:p w:rsidR="006C1040" w:rsidRPr="006C1040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Ю. Александрова, произведений живописца К. Петрова-Водкина, художника декоративно-прикладного искусства М. Примаченко, в которых воссозданы выразительные образы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животных.</w:t>
            </w:r>
          </w:p>
          <w:p w:rsidR="00FF5813" w:rsidRPr="00EA4914" w:rsidRDefault="006C1040" w:rsidP="006C104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Человек, мир природы в реальной жизни: образы человека, природы в искусстве. Роль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рисунка в искусстве: основная и вспомогательная. Изображение птиц, животных: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общие и характерные черты. Линия, штрих,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пятно и художественный образ.</w:t>
            </w:r>
          </w:p>
        </w:tc>
        <w:tc>
          <w:tcPr>
            <w:tcW w:w="5920" w:type="dxa"/>
          </w:tcPr>
          <w:p w:rsidR="006C1040" w:rsidRPr="006C1040" w:rsidRDefault="006C1040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произведения разных видов изобразительного искусства, запечатлевшие образы животных.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Высказывать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своё суждение о них.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изображения животных в разных видах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 (графика, скульптура, живопись), в декоративно-прикладном и народном искусстве.</w:t>
            </w:r>
          </w:p>
          <w:p w:rsidR="006C1040" w:rsidRPr="006C1040" w:rsidRDefault="006C1040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о своём отношении к защитникам животных.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в обсуждении содержания и выразительных средств произведений изобразительного декоративно-прикладного и народного искусства, посвящённых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образу животного мира.</w:t>
            </w:r>
          </w:p>
          <w:p w:rsidR="006C1040" w:rsidRPr="006C1040" w:rsidRDefault="006C1040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 натуры, по представлению фигуры животных с передачей характерных особенностей шерсти,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формы, движения.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выразительный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 домашнего животного и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своё отношение</w:t>
            </w:r>
          </w:p>
          <w:p w:rsidR="006C1040" w:rsidRPr="006C1040" w:rsidRDefault="006C1040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к нему.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известные приёмы художественного языка графики для передачи собственного художественного замысла.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в творческой работе гармонию между человеком</w:t>
            </w:r>
          </w:p>
          <w:p w:rsidR="00FF5813" w:rsidRPr="00EA4914" w:rsidRDefault="006C1040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и окружающим миром.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творческие работы одноклассников и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</w:t>
            </w:r>
            <w:r w:rsidR="00EA4914">
              <w:rPr>
                <w:rFonts w:ascii="Times New Roman" w:hAnsi="Times New Roman" w:cs="Times New Roman"/>
                <w:sz w:val="24"/>
                <w:szCs w:val="24"/>
              </w:rPr>
              <w:t>х творческо-художественной дея</w:t>
            </w:r>
            <w:r w:rsidRPr="006C1040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1559" w:type="dxa"/>
          </w:tcPr>
          <w:p w:rsidR="006B45B6" w:rsidRDefault="00146FF6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32,  </w:t>
            </w:r>
          </w:p>
          <w:p w:rsidR="00FF5813" w:rsidRDefault="00146FF6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т. т. 62 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10/33</w:t>
            </w:r>
          </w:p>
        </w:tc>
        <w:tc>
          <w:tcPr>
            <w:tcW w:w="2268" w:type="dxa"/>
          </w:tcPr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Цветы в природе и искусстве. Орнамент народов мира: форма изделия и</w:t>
            </w:r>
          </w:p>
          <w:p w:rsidR="00FF5813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</w:t>
            </w:r>
          </w:p>
        </w:tc>
        <w:tc>
          <w:tcPr>
            <w:tcW w:w="2727" w:type="dxa"/>
          </w:tcPr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искусства орнамента народов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мира на примере декоративного фарфора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из Китая и вазы из Индокитая.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Основные содержательные линии.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Представление о роли изобразительных (пластических) искусств в повседневной жизни человека, в организации его материального</w:t>
            </w:r>
          </w:p>
          <w:p w:rsidR="00FF5813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 xml:space="preserve">окружения. Знакомство с несколькими наиболее яркими культурами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представляющими разные народы и эпохи (Древняя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Греция, средневековая Европа, Япония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Индия). Роль природных условий в характере культурных традиций разных народов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мира. Разнообразие форм в природе как основа декоративных форм в прикладном искусстве.</w:t>
            </w:r>
          </w:p>
        </w:tc>
        <w:tc>
          <w:tcPr>
            <w:tcW w:w="5920" w:type="dxa"/>
          </w:tcPr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декоративно-прикладного искусства,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формы в образном строе орнаментов народов мира.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своё суждение об этих произведениях.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росписи тарелки из Китая и вазы из Индокитая.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>, как орнамент в одном случае подчинён плоской поверхности тарелки, а в другом подчёркивает силуэтность, объёмность вазы.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Участвовать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в обсуждении художественных выразительных средств создания декоративного образа (силуэт, симметрия, ритм, цвет, образ-символ) в орнаментальном искусстве.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>примеры орнаментального искусства народов России.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композиционные схемы орнаментов народовмира.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>общее в выразительных средствах орнаментальных мотивов народов мира (ритм, симметрия,</w:t>
            </w:r>
          </w:p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силуэт, декоративное обобщение природных форм,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цвет).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силуэт предмета, который можно расписать по мотивам орнамента Франции или Древнего Египта.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Украшать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его.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</w:t>
            </w:r>
          </w:p>
          <w:p w:rsidR="00FF5813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орнамента народов мира.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в творческой работе своё отношение к традициям орнаментального искусства разных народов мира.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одноклассников и </w:t>
            </w:r>
            <w:r w:rsidRPr="00382F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382FEE">
              <w:rPr>
                <w:rFonts w:ascii="Times New Roman" w:hAnsi="Times New Roman" w:cs="Times New Roman"/>
                <w:sz w:val="24"/>
                <w:szCs w:val="24"/>
              </w:rPr>
              <w:t>оценку результатам своей и их художественно-творческой деятельности.</w:t>
            </w:r>
          </w:p>
        </w:tc>
        <w:tc>
          <w:tcPr>
            <w:tcW w:w="1559" w:type="dxa"/>
          </w:tcPr>
          <w:p w:rsidR="006B45B6" w:rsidRDefault="00146FF6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 стр. 157,</w:t>
            </w:r>
          </w:p>
          <w:p w:rsidR="00FF5813" w:rsidRDefault="00146FF6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 т. 63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813" w:rsidRPr="0021274E" w:rsidTr="006B45B6">
        <w:trPr>
          <w:trHeight w:val="307"/>
        </w:trPr>
        <w:tc>
          <w:tcPr>
            <w:tcW w:w="959" w:type="dxa"/>
          </w:tcPr>
          <w:p w:rsidR="00FF5813" w:rsidRPr="00EA4914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11/34</w:t>
            </w:r>
          </w:p>
        </w:tc>
        <w:tc>
          <w:tcPr>
            <w:tcW w:w="2268" w:type="dxa"/>
          </w:tcPr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4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достижения. Я умею. Я могу.</w:t>
            </w:r>
          </w:p>
          <w:p w:rsidR="00FF5813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 проект: доброе дело само себя хвалит</w:t>
            </w:r>
          </w:p>
        </w:tc>
        <w:tc>
          <w:tcPr>
            <w:tcW w:w="2727" w:type="dxa"/>
          </w:tcPr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Демонстрация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достигнутых результатов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и обсуждение, чему научились в течение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года по видам изобразительного искусства.</w:t>
            </w:r>
          </w:p>
          <w:p w:rsidR="00EA4914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Коллективная форма работы с учётом разнообразия организационных форм, индивидуальных особенностей каждого обучающегося, обеспечивающих рост творческого</w:t>
            </w:r>
          </w:p>
          <w:p w:rsidR="00FF5813" w:rsidRPr="00EA4914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потенциала,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познавательных мотивов, обогащение форм взаимодействия со сверстниками и взрослыми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914">
              <w:rPr>
                <w:rFonts w:ascii="Times New Roman" w:hAnsi="Times New Roman" w:cs="Times New Roman"/>
                <w:sz w:val="24"/>
                <w:szCs w:val="24"/>
              </w:rPr>
              <w:t>художественно-творческой деятельности.</w:t>
            </w:r>
          </w:p>
        </w:tc>
        <w:tc>
          <w:tcPr>
            <w:tcW w:w="5920" w:type="dxa"/>
          </w:tcPr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382FEE">
              <w:rPr>
                <w:rFonts w:ascii="Times New Roman" w:hAnsi="Times New Roman" w:cs="Times New Roman"/>
                <w:bCs/>
                <w:szCs w:val="24"/>
              </w:rPr>
              <w:lastRenderedPageBreak/>
              <w:t xml:space="preserve">Давать оценку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лучшим работам сверстников и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систематизировать </w:t>
            </w:r>
            <w:r w:rsidRPr="00382FEE">
              <w:rPr>
                <w:rFonts w:ascii="Times New Roman" w:hAnsi="Times New Roman" w:cs="Times New Roman"/>
                <w:szCs w:val="24"/>
              </w:rPr>
              <w:t>отобранные работы с учётом возможного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уровня освоения азбуки искусства во 2 классе.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 Использовать </w:t>
            </w:r>
            <w:r w:rsidRPr="00382FEE">
              <w:rPr>
                <w:rFonts w:ascii="Times New Roman" w:hAnsi="Times New Roman" w:cs="Times New Roman"/>
                <w:szCs w:val="24"/>
              </w:rPr>
              <w:t>выразительные средства изобразительного искусства (композиция, форма, ритм, линия, цвет,</w:t>
            </w:r>
          </w:p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объём), декоративно-прикладного и народного искусства (композиция, связь декора с формой украшаемого предмета, ритм, орнамент, симметрия — асимметрия,</w:t>
            </w:r>
            <w:r w:rsid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статика — динамика, тоновые и цветовые контрасты и нюансы, национально-региональное своеобразие) для передачи художественного замысла в собственной учебно-творческой деятельности.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 Различать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основные и составные, тёплые ихолодные цвета,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изменять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их эмоциональную напряжённость с помощью смешивания с белой и чёрной красками,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использовать </w:t>
            </w:r>
            <w:r w:rsidRPr="00382FEE">
              <w:rPr>
                <w:rFonts w:ascii="Times New Roman" w:hAnsi="Times New Roman" w:cs="Times New Roman"/>
                <w:szCs w:val="24"/>
              </w:rPr>
              <w:t>их для передачи художественного замысла</w:t>
            </w:r>
          </w:p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szCs w:val="24"/>
              </w:rPr>
              <w:t>в собственной учебно-творческой деятельности.</w:t>
            </w:r>
          </w:p>
          <w:p w:rsidR="00EA4914" w:rsidRPr="00382FEE" w:rsidRDefault="00EA4914" w:rsidP="00EA491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Создавать </w:t>
            </w:r>
            <w:r w:rsidRPr="00382FEE">
              <w:rPr>
                <w:rFonts w:ascii="Times New Roman" w:hAnsi="Times New Roman" w:cs="Times New Roman"/>
                <w:szCs w:val="24"/>
              </w:rPr>
              <w:t>средствами живописи, графики, скульптуры, декоративно-прикладного искусства образ человека (передавать на плоскости и в объёме пропорции лица,</w:t>
            </w:r>
            <w:r w:rsidR="00382FEE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lastRenderedPageBreak/>
              <w:t xml:space="preserve">фигуры, характерные черты внешнего облика, одежды, украшений человека).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Наблюдать, сравнивать, сопоставлять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и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анализировать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пространственную форму предмета,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>изображать</w:t>
            </w:r>
            <w:r w:rsid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предметы различной формы,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использовать </w:t>
            </w:r>
            <w:r w:rsidRPr="00382FEE">
              <w:rPr>
                <w:rFonts w:ascii="Times New Roman" w:hAnsi="Times New Roman" w:cs="Times New Roman"/>
                <w:szCs w:val="24"/>
              </w:rPr>
              <w:t>простые формы для создания выразительных образов в живописи, скульптуре, графике.</w:t>
            </w:r>
            <w:r w:rsidR="00382FEE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Выбирать </w:t>
            </w:r>
            <w:r w:rsidRPr="00382FEE">
              <w:rPr>
                <w:rFonts w:ascii="Times New Roman" w:hAnsi="Times New Roman" w:cs="Times New Roman"/>
                <w:szCs w:val="24"/>
              </w:rPr>
              <w:t>творческую группу («Художники-пейзажисты», «Художники-графики», «Игрушечных дел мастера», «Знатоки натюрморта», «Искусствоведы», «Знатоки изображения ратных подвигов») для участия</w:t>
            </w:r>
            <w:r w:rsid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в оформлении одного из разделов итоговой выставки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работ сверстников.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Проявлять </w:t>
            </w:r>
            <w:r w:rsidRPr="00382FEE">
              <w:rPr>
                <w:rFonts w:ascii="Times New Roman" w:hAnsi="Times New Roman" w:cs="Times New Roman"/>
                <w:szCs w:val="24"/>
              </w:rPr>
              <w:t>навыки сотрудничества со сверстниками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в разных ситуациях при обсуждении творческих работ,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умение не создавать конфликтов и находить выходы из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>спорных ситуаций.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Обсуждать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и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оценивать </w:t>
            </w:r>
            <w:r w:rsidRPr="00382FEE">
              <w:rPr>
                <w:rFonts w:ascii="Times New Roman" w:hAnsi="Times New Roman" w:cs="Times New Roman"/>
                <w:szCs w:val="24"/>
              </w:rPr>
              <w:t>коллективную работу. животных.</w:t>
            </w:r>
          </w:p>
          <w:p w:rsidR="00FF5813" w:rsidRPr="00382FEE" w:rsidRDefault="00EA4914" w:rsidP="00A0258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4"/>
              </w:rPr>
            </w:pP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Называть </w:t>
            </w:r>
            <w:r w:rsidRPr="00382FEE">
              <w:rPr>
                <w:rFonts w:ascii="Times New Roman" w:hAnsi="Times New Roman" w:cs="Times New Roman"/>
                <w:szCs w:val="24"/>
              </w:rPr>
              <w:t>ведущие художественные музеи России (Русский музей в Санкт-Петербурге, Третьяковская галерея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в Москве, художественные музеи своего региона,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показывать </w:t>
            </w:r>
            <w:r w:rsidRPr="00382FEE">
              <w:rPr>
                <w:rFonts w:ascii="Times New Roman" w:hAnsi="Times New Roman" w:cs="Times New Roman"/>
                <w:szCs w:val="24"/>
              </w:rPr>
              <w:t>на примерах их роль и назначение.</w:t>
            </w:r>
            <w:r w:rsidR="006B45B6" w:rsidRPr="00382F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Наблюдать, сравнивать, сопоставлять </w:t>
            </w:r>
            <w:r w:rsidRPr="00382FEE">
              <w:rPr>
                <w:rFonts w:ascii="Times New Roman" w:hAnsi="Times New Roman" w:cs="Times New Roman"/>
                <w:szCs w:val="24"/>
              </w:rPr>
              <w:t xml:space="preserve">и </w:t>
            </w:r>
            <w:r w:rsidRPr="00382FEE">
              <w:rPr>
                <w:rFonts w:ascii="Times New Roman" w:hAnsi="Times New Roman" w:cs="Times New Roman"/>
                <w:bCs/>
                <w:szCs w:val="24"/>
              </w:rPr>
              <w:t xml:space="preserve">анализировать </w:t>
            </w:r>
            <w:r w:rsidRPr="00382FEE">
              <w:rPr>
                <w:rFonts w:ascii="Times New Roman" w:hAnsi="Times New Roman" w:cs="Times New Roman"/>
                <w:szCs w:val="24"/>
              </w:rPr>
              <w:t>произведения р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>азных видов изобразительного ис</w:t>
            </w:r>
            <w:r w:rsidRPr="00382FEE">
              <w:rPr>
                <w:rFonts w:ascii="Times New Roman" w:hAnsi="Times New Roman" w:cs="Times New Roman"/>
                <w:szCs w:val="24"/>
              </w:rPr>
              <w:t>кусства</w:t>
            </w:r>
            <w:r w:rsidR="00A02581" w:rsidRPr="00382FEE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559" w:type="dxa"/>
          </w:tcPr>
          <w:p w:rsidR="00FF5813" w:rsidRDefault="00146FF6" w:rsidP="006B45B6">
            <w:pPr>
              <w:spacing w:before="100" w:after="1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стр. 160 </w:t>
            </w:r>
          </w:p>
        </w:tc>
        <w:tc>
          <w:tcPr>
            <w:tcW w:w="850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FF5813" w:rsidRDefault="00FF5813" w:rsidP="00987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71C6" w:rsidRPr="009871C6" w:rsidRDefault="009871C6" w:rsidP="009871C6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9871C6" w:rsidRPr="009871C6" w:rsidSect="009871C6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257" w:rsidRDefault="00DC1257" w:rsidP="004D24B0">
      <w:pPr>
        <w:spacing w:before="0" w:after="0" w:line="240" w:lineRule="auto"/>
      </w:pPr>
      <w:r>
        <w:separator/>
      </w:r>
    </w:p>
  </w:endnote>
  <w:endnote w:type="continuationSeparator" w:id="0">
    <w:p w:rsidR="00DC1257" w:rsidRDefault="00DC1257" w:rsidP="004D24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43751"/>
      <w:docPartObj>
        <w:docPartGallery w:val="Page Numbers (Bottom of Page)"/>
        <w:docPartUnique/>
      </w:docPartObj>
    </w:sdtPr>
    <w:sdtEndPr/>
    <w:sdtContent>
      <w:p w:rsidR="006B45B6" w:rsidRDefault="00B31749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11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45B6" w:rsidRDefault="006B45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257" w:rsidRDefault="00DC1257" w:rsidP="004D24B0">
      <w:pPr>
        <w:spacing w:before="0" w:after="0" w:line="240" w:lineRule="auto"/>
      </w:pPr>
      <w:r>
        <w:separator/>
      </w:r>
    </w:p>
  </w:footnote>
  <w:footnote w:type="continuationSeparator" w:id="0">
    <w:p w:rsidR="00DC1257" w:rsidRDefault="00DC1257" w:rsidP="004D24B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63D65"/>
    <w:multiLevelType w:val="hybridMultilevel"/>
    <w:tmpl w:val="3E62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71C6"/>
    <w:rsid w:val="00097A8E"/>
    <w:rsid w:val="00115E93"/>
    <w:rsid w:val="00146FF6"/>
    <w:rsid w:val="001B3368"/>
    <w:rsid w:val="00252D56"/>
    <w:rsid w:val="002810DA"/>
    <w:rsid w:val="002870FB"/>
    <w:rsid w:val="002A71D6"/>
    <w:rsid w:val="00357CAE"/>
    <w:rsid w:val="00382FEE"/>
    <w:rsid w:val="0039484F"/>
    <w:rsid w:val="003C1DAB"/>
    <w:rsid w:val="003C41D9"/>
    <w:rsid w:val="003F3D39"/>
    <w:rsid w:val="004969EC"/>
    <w:rsid w:val="004C326A"/>
    <w:rsid w:val="004D24B0"/>
    <w:rsid w:val="00503602"/>
    <w:rsid w:val="005442BB"/>
    <w:rsid w:val="006009C9"/>
    <w:rsid w:val="006A4D5F"/>
    <w:rsid w:val="006B45B6"/>
    <w:rsid w:val="006C1040"/>
    <w:rsid w:val="00773DA3"/>
    <w:rsid w:val="007B109F"/>
    <w:rsid w:val="007E7EBC"/>
    <w:rsid w:val="008353BA"/>
    <w:rsid w:val="008D23B1"/>
    <w:rsid w:val="00913984"/>
    <w:rsid w:val="00963987"/>
    <w:rsid w:val="009871C6"/>
    <w:rsid w:val="009D4CCA"/>
    <w:rsid w:val="00A02581"/>
    <w:rsid w:val="00AD34FE"/>
    <w:rsid w:val="00B31413"/>
    <w:rsid w:val="00B31749"/>
    <w:rsid w:val="00B67660"/>
    <w:rsid w:val="00BC0A4E"/>
    <w:rsid w:val="00C01CCF"/>
    <w:rsid w:val="00C34E4D"/>
    <w:rsid w:val="00C51DE4"/>
    <w:rsid w:val="00C947F2"/>
    <w:rsid w:val="00CC3266"/>
    <w:rsid w:val="00CC444A"/>
    <w:rsid w:val="00CD6B01"/>
    <w:rsid w:val="00D01193"/>
    <w:rsid w:val="00D11BD0"/>
    <w:rsid w:val="00D309EB"/>
    <w:rsid w:val="00D511B8"/>
    <w:rsid w:val="00DB4192"/>
    <w:rsid w:val="00DC1257"/>
    <w:rsid w:val="00E64BFB"/>
    <w:rsid w:val="00EA1765"/>
    <w:rsid w:val="00EA4914"/>
    <w:rsid w:val="00EC495B"/>
    <w:rsid w:val="00F0436F"/>
    <w:rsid w:val="00F450FB"/>
    <w:rsid w:val="00FC07A2"/>
    <w:rsid w:val="00FF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1C6"/>
    <w:pPr>
      <w:ind w:left="720"/>
      <w:contextualSpacing/>
    </w:pPr>
  </w:style>
  <w:style w:type="table" w:styleId="a4">
    <w:name w:val="Table Grid"/>
    <w:basedOn w:val="a1"/>
    <w:uiPriority w:val="59"/>
    <w:rsid w:val="009871C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D24B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24B0"/>
  </w:style>
  <w:style w:type="paragraph" w:styleId="a7">
    <w:name w:val="footer"/>
    <w:basedOn w:val="a"/>
    <w:link w:val="a8"/>
    <w:uiPriority w:val="99"/>
    <w:unhideWhenUsed/>
    <w:rsid w:val="004D24B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24B0"/>
  </w:style>
  <w:style w:type="paragraph" w:styleId="a9">
    <w:name w:val="Balloon Text"/>
    <w:basedOn w:val="a"/>
    <w:link w:val="aa"/>
    <w:uiPriority w:val="99"/>
    <w:semiHidden/>
    <w:unhideWhenUsed/>
    <w:rsid w:val="003F3D3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3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63A73-2F42-4680-A610-CE19D9C8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11859</Words>
  <Characters>67601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Microsoft</cp:lastModifiedBy>
  <cp:revision>20</cp:revision>
  <cp:lastPrinted>2022-08-07T04:40:00Z</cp:lastPrinted>
  <dcterms:created xsi:type="dcterms:W3CDTF">2016-08-22T12:26:00Z</dcterms:created>
  <dcterms:modified xsi:type="dcterms:W3CDTF">2022-09-08T12:22:00Z</dcterms:modified>
</cp:coreProperties>
</file>