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C6" w:rsidRDefault="002F72C6" w:rsidP="002F72C6">
      <w:pPr>
        <w:tabs>
          <w:tab w:val="left" w:pos="9288"/>
        </w:tabs>
        <w:contextualSpacing/>
        <w:jc w:val="both"/>
      </w:pPr>
      <w:bookmarkStart w:id="0" w:name="_GoBack"/>
      <w:bookmarkEnd w:id="0"/>
    </w:p>
    <w:p w:rsidR="002F72C6" w:rsidRDefault="009A73CE" w:rsidP="001B7D89">
      <w:pPr>
        <w:tabs>
          <w:tab w:val="left" w:pos="9288"/>
        </w:tabs>
        <w:contextualSpacing/>
      </w:pPr>
      <w:r>
        <w:rPr>
          <w:noProof/>
          <w:lang w:eastAsia="ru-RU"/>
        </w:rPr>
        <w:drawing>
          <wp:inline distT="0" distB="0" distL="0" distR="0">
            <wp:extent cx="6299835" cy="8666195"/>
            <wp:effectExtent l="0" t="0" r="0" b="0"/>
            <wp:docPr id="1" name="Рисунок 1" descr="C:\Users\Галина\Pictures\2022-09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2-09-08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C6" w:rsidRDefault="002F72C6" w:rsidP="001B7D89">
      <w:pPr>
        <w:tabs>
          <w:tab w:val="left" w:pos="9288"/>
        </w:tabs>
        <w:contextualSpacing/>
      </w:pPr>
    </w:p>
    <w:p w:rsidR="00D44D1C" w:rsidRDefault="0001057E" w:rsidP="00010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C2C59" w:rsidRPr="00D44D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4D1C" w:rsidRDefault="00512C44" w:rsidP="00D44D1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на основе </w:t>
      </w:r>
      <w:r w:rsidR="00DC2C59">
        <w:rPr>
          <w:rFonts w:ascii="Times New Roman" w:hAnsi="Times New Roman" w:cs="Times New Roman"/>
          <w:sz w:val="24"/>
          <w:szCs w:val="24"/>
        </w:rPr>
        <w:t>авторской программы Л.Ф.Климановой, М.В.Бойкиной  «Литературное чтение. Рабочие программы. Предметная линия учебников системы «Перспектива». 1 – 4 классы» - М.: Просвещение. 2014</w:t>
      </w:r>
      <w:r w:rsidR="00D44D1C">
        <w:rPr>
          <w:rFonts w:ascii="Times New Roman" w:hAnsi="Times New Roman" w:cs="Times New Roman"/>
          <w:sz w:val="24"/>
          <w:szCs w:val="24"/>
        </w:rPr>
        <w:t>.</w:t>
      </w:r>
    </w:p>
    <w:p w:rsidR="00DC2C59" w:rsidRDefault="00512C44" w:rsidP="00D44D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школы</w:t>
      </w:r>
      <w:r w:rsidR="000626E7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литературного чтения на родном языке во 2 классе отводится 7 часов в год (0,2</w:t>
      </w:r>
      <w:r w:rsidR="00DC2C59"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DC2C59"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="00DC2C59"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C2C59"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="00DC2C59" w:rsidRPr="00A75D5E">
        <w:rPr>
          <w:rFonts w:ascii="Times New Roman" w:hAnsi="Times New Roman" w:cs="Times New Roman"/>
          <w:color w:val="000000"/>
          <w:sz w:val="24"/>
          <w:szCs w:val="24"/>
        </w:rPr>
        <w:t>34 учебные недели).</w:t>
      </w:r>
    </w:p>
    <w:p w:rsidR="001A11B4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1A11B4" w:rsidRPr="00D71E07" w:rsidRDefault="001A11B4" w:rsidP="001A11B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программы. 1-4 классы.  Литературное чтение. Климанова Л.Ф.</w:t>
      </w:r>
      <w:r w:rsidR="00ED5A00">
        <w:rPr>
          <w:rFonts w:ascii="Times New Roman" w:hAnsi="Times New Roman" w:cs="Times New Roman"/>
          <w:sz w:val="24"/>
          <w:szCs w:val="24"/>
        </w:rPr>
        <w:t>, М.В.Бойкиной - М.: Просвещение. 2014.</w:t>
      </w:r>
    </w:p>
    <w:p w:rsidR="001A11B4" w:rsidRPr="009C137D" w:rsidRDefault="001A11B4" w:rsidP="001A11B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Л.Ф.Климанова, Л.А.Горецкий «Литературное чтение Учебник.  2 класс. В 2 ч.»</w:t>
      </w:r>
      <w:r w:rsidR="00767B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2018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A11B4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1C" w:rsidRDefault="00D44D1C" w:rsidP="001A11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D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44D1C" w:rsidRDefault="00D44D1C" w:rsidP="00D44D1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44D1C" w:rsidRP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России.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 и личностного смысла учения.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 </w:t>
      </w:r>
    </w:p>
    <w:p w:rsidR="00D44D1C" w:rsidRPr="00C81C6A" w:rsidRDefault="00D44D1C" w:rsidP="00C81C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Наличие мотивации к творческому труду, формирование установки на безопасный, здоровый образ жизни.</w:t>
      </w:r>
    </w:p>
    <w:p w:rsidR="00D44D1C" w:rsidRPr="00D44D1C" w:rsidRDefault="00D44D1C" w:rsidP="00D44D1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для решения познавательных и коммуникативных задач.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между объектами и процессами (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культура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творчество</w:t>
      </w:r>
      <w:r w:rsidRPr="00C81C6A">
        <w:rPr>
          <w:rFonts w:ascii="Times New Roman" w:hAnsi="Times New Roman" w:cs="Times New Roman"/>
          <w:sz w:val="24"/>
          <w:szCs w:val="24"/>
        </w:rPr>
        <w:t xml:space="preserve">;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книга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автор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r w:rsidRPr="00C81C6A">
        <w:rPr>
          <w:rFonts w:ascii="Times New Roman" w:hAnsi="Times New Roman" w:cs="Times New Roman"/>
          <w:sz w:val="24"/>
          <w:szCs w:val="24"/>
        </w:rPr>
        <w:t xml:space="preserve">;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художественный текст</w:t>
      </w:r>
      <w:r w:rsidRPr="00C81C6A">
        <w:rPr>
          <w:rFonts w:ascii="Times New Roman" w:hAnsi="Times New Roman" w:cs="Times New Roman"/>
          <w:sz w:val="24"/>
          <w:szCs w:val="24"/>
        </w:rPr>
        <w:t xml:space="preserve"> и др.); осознание связи между предметами гуманитарно-эстетического цикла. </w:t>
      </w:r>
    </w:p>
    <w:p w:rsid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деятельности.</w:t>
      </w:r>
    </w:p>
    <w:p w:rsidR="00D44D1C" w:rsidRPr="00C81C6A" w:rsidRDefault="00D44D1C" w:rsidP="00C81C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D44D1C" w:rsidRPr="00D44D1C" w:rsidRDefault="00D44D1C" w:rsidP="00D44D1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Формирование отношения к книге как важнейшей культурной ценности.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Формирование отношения к художественным произведениям как искусству слова.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духовно-нравственных ценностей великой русской литературы и литературы народов России.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нравственную оценку поступков. </w:t>
      </w:r>
    </w:p>
    <w:p w:rsidR="00C81C6A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просебя, элементарными приёмами интерпретации, анализаи преобразования художественных, научно-популярных иучебных текстов с использованием элементарных литера</w:t>
      </w:r>
      <w:r w:rsidR="00C81C6A" w:rsidRPr="00C81C6A">
        <w:rPr>
          <w:rFonts w:ascii="Times New Roman" w:hAnsi="Times New Roman" w:cs="Times New Roman"/>
          <w:sz w:val="24"/>
          <w:szCs w:val="24"/>
        </w:rPr>
        <w:t>т</w:t>
      </w:r>
      <w:r w:rsidRPr="00C81C6A">
        <w:rPr>
          <w:rFonts w:ascii="Times New Roman" w:hAnsi="Times New Roman" w:cs="Times New Roman"/>
          <w:sz w:val="24"/>
          <w:szCs w:val="24"/>
        </w:rPr>
        <w:t>уроведческих понятий.</w:t>
      </w:r>
    </w:p>
    <w:p w:rsidR="00D44D1C" w:rsidRDefault="00D44D1C" w:rsidP="00C81C6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Умение выбирать книгу для самостоятельного чтения,ориентируясь на тематический и алфавитный каталоги ирекомендательный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C81C6A" w:rsidRDefault="00C81C6A" w:rsidP="00C81C6A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6A" w:rsidRDefault="00C81C6A" w:rsidP="00C81C6A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>ВИДЫ РЕЧЕВОЙИ ЧИТАТЕЛЬСКОЙ ДЕЯТЕЛЬНОСТИ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Аудирование. </w:t>
      </w:r>
      <w:r w:rsidRPr="00C81C6A">
        <w:rPr>
          <w:rFonts w:ascii="Times New Roman" w:hAnsi="Times New Roman" w:cs="Times New Roman"/>
          <w:sz w:val="24"/>
          <w:szCs w:val="24"/>
        </w:rPr>
        <w:t>Воспр</w:t>
      </w:r>
      <w:r>
        <w:rPr>
          <w:rFonts w:ascii="Times New Roman" w:hAnsi="Times New Roman" w:cs="Times New Roman"/>
          <w:sz w:val="24"/>
          <w:szCs w:val="24"/>
        </w:rPr>
        <w:t xml:space="preserve">иятие на слух звучащей речи (высказываний собеседника, </w:t>
      </w:r>
      <w:r w:rsidRPr="00C81C6A">
        <w:rPr>
          <w:rFonts w:ascii="Times New Roman" w:hAnsi="Times New Roman" w:cs="Times New Roman"/>
          <w:sz w:val="24"/>
          <w:szCs w:val="24"/>
        </w:rPr>
        <w:t>различных текстов). Адекватноепонимание содержания звучащей речи, умение отвечать навопросы по содержанию услышанного произведения,определение последова</w:t>
      </w:r>
      <w:r>
        <w:rPr>
          <w:rFonts w:ascii="Times New Roman" w:hAnsi="Times New Roman" w:cs="Times New Roman"/>
          <w:sz w:val="24"/>
          <w:szCs w:val="24"/>
        </w:rPr>
        <w:t>тельности событий, осознание це</w:t>
      </w:r>
      <w:r w:rsidRPr="00C81C6A">
        <w:rPr>
          <w:rFonts w:ascii="Times New Roman" w:hAnsi="Times New Roman" w:cs="Times New Roman"/>
          <w:sz w:val="24"/>
          <w:szCs w:val="24"/>
        </w:rPr>
        <w:t>ли речевого высказывания, умение задавать вопросы поуслышанным учебному</w:t>
      </w:r>
      <w:r>
        <w:rPr>
          <w:rFonts w:ascii="Times New Roman" w:hAnsi="Times New Roman" w:cs="Times New Roman"/>
          <w:sz w:val="24"/>
          <w:szCs w:val="24"/>
        </w:rPr>
        <w:t>, научно-познавательному и худо</w:t>
      </w:r>
      <w:r w:rsidRPr="00C81C6A">
        <w:rPr>
          <w:rFonts w:ascii="Times New Roman" w:hAnsi="Times New Roman" w:cs="Times New Roman"/>
          <w:sz w:val="24"/>
          <w:szCs w:val="24"/>
        </w:rPr>
        <w:t>жественному произведениям.</w:t>
      </w:r>
    </w:p>
    <w:p w:rsidR="000626E7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</w:t>
      </w:r>
      <w:r w:rsidRPr="00C81C6A">
        <w:rPr>
          <w:rFonts w:ascii="Times New Roman" w:hAnsi="Times New Roman" w:cs="Times New Roman"/>
          <w:sz w:val="24"/>
          <w:szCs w:val="24"/>
        </w:rPr>
        <w:t>Сознательное, правильное чтение слов,предложений и текстов без пропусков и перестановок букви слогов в словах. Посте</w:t>
      </w:r>
      <w:r>
        <w:rPr>
          <w:rFonts w:ascii="Times New Roman" w:hAnsi="Times New Roman" w:cs="Times New Roman"/>
          <w:sz w:val="24"/>
          <w:szCs w:val="24"/>
        </w:rPr>
        <w:t>пенный переход от слогового чте</w:t>
      </w:r>
      <w:r w:rsidRPr="00C81C6A">
        <w:rPr>
          <w:rFonts w:ascii="Times New Roman" w:hAnsi="Times New Roman" w:cs="Times New Roman"/>
          <w:sz w:val="24"/>
          <w:szCs w:val="24"/>
        </w:rPr>
        <w:t>ния к осмысленному, плавному чтению целыми словами,интонационное объединен</w:t>
      </w:r>
      <w:r>
        <w:rPr>
          <w:rFonts w:ascii="Times New Roman" w:hAnsi="Times New Roman" w:cs="Times New Roman"/>
          <w:sz w:val="24"/>
          <w:szCs w:val="24"/>
        </w:rPr>
        <w:t>ие слов в словосочетания; увели</w:t>
      </w:r>
      <w:r w:rsidRPr="00C81C6A">
        <w:rPr>
          <w:rFonts w:ascii="Times New Roman" w:hAnsi="Times New Roman" w:cs="Times New Roman"/>
          <w:sz w:val="24"/>
          <w:szCs w:val="24"/>
        </w:rPr>
        <w:t>чение от класса к классу скорости чтения, позволяющейчитающему осмыслить те</w:t>
      </w:r>
      <w:r w:rsidR="000626E7">
        <w:rPr>
          <w:rFonts w:ascii="Times New Roman" w:hAnsi="Times New Roman" w:cs="Times New Roman"/>
          <w:sz w:val="24"/>
          <w:szCs w:val="24"/>
        </w:rPr>
        <w:t>кст</w:t>
      </w:r>
      <w:r w:rsidRPr="00C81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Чтение про себя. </w:t>
      </w:r>
      <w:r w:rsidRPr="00C81C6A">
        <w:rPr>
          <w:rFonts w:ascii="Times New Roman" w:hAnsi="Times New Roman" w:cs="Times New Roman"/>
          <w:sz w:val="24"/>
          <w:szCs w:val="24"/>
        </w:rPr>
        <w:t>Постепенный переход от чтения вслухк чтению про себя произведений, доступных по объёму ижанру. Осознание смысла прочи</w:t>
      </w:r>
      <w:r>
        <w:rPr>
          <w:rFonts w:ascii="Times New Roman" w:hAnsi="Times New Roman" w:cs="Times New Roman"/>
          <w:sz w:val="24"/>
          <w:szCs w:val="24"/>
        </w:rPr>
        <w:t>танного текста, использо</w:t>
      </w:r>
      <w:r w:rsidRPr="00C81C6A">
        <w:rPr>
          <w:rFonts w:ascii="Times New Roman" w:hAnsi="Times New Roman" w:cs="Times New Roman"/>
          <w:sz w:val="24"/>
          <w:szCs w:val="24"/>
        </w:rPr>
        <w:t>вание приёмов контроля</w:t>
      </w:r>
      <w:r>
        <w:rPr>
          <w:rFonts w:ascii="Times New Roman" w:hAnsi="Times New Roman" w:cs="Times New Roman"/>
          <w:sz w:val="24"/>
          <w:szCs w:val="24"/>
        </w:rPr>
        <w:t xml:space="preserve"> и коррекции путём воспроизведе</w:t>
      </w:r>
      <w:r w:rsidRPr="00C81C6A">
        <w:rPr>
          <w:rFonts w:ascii="Times New Roman" w:hAnsi="Times New Roman" w:cs="Times New Roman"/>
          <w:sz w:val="24"/>
          <w:szCs w:val="24"/>
        </w:rPr>
        <w:t>ния его содержания и ответов на вопросы.</w:t>
      </w:r>
    </w:p>
    <w:p w:rsidR="00415D08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 w:rsidRPr="00C81C6A">
        <w:rPr>
          <w:rFonts w:ascii="Times New Roman" w:hAnsi="Times New Roman" w:cs="Times New Roman"/>
          <w:sz w:val="24"/>
          <w:szCs w:val="24"/>
        </w:rPr>
        <w:t>Общее представлениео разных видах текста</w:t>
      </w:r>
      <w:r w:rsidR="00415D08">
        <w:rPr>
          <w:rFonts w:ascii="Times New Roman" w:hAnsi="Times New Roman" w:cs="Times New Roman"/>
          <w:sz w:val="24"/>
          <w:szCs w:val="24"/>
        </w:rPr>
        <w:t>: художественном, учебном, науч</w:t>
      </w:r>
      <w:r w:rsidRPr="00C81C6A">
        <w:rPr>
          <w:rFonts w:ascii="Times New Roman" w:hAnsi="Times New Roman" w:cs="Times New Roman"/>
          <w:sz w:val="24"/>
          <w:szCs w:val="24"/>
        </w:rPr>
        <w:t xml:space="preserve">но-популярном— и их сравнение. </w:t>
      </w:r>
    </w:p>
    <w:p w:rsidR="00C81C6A" w:rsidRPr="00C81C6A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Практическое освоение уменияотличать текст от набора предложений.</w:t>
      </w:r>
    </w:p>
    <w:p w:rsidR="00415D08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художественным произведением. </w:t>
      </w:r>
      <w:r w:rsidRPr="00C81C6A">
        <w:rPr>
          <w:rFonts w:ascii="Times New Roman" w:hAnsi="Times New Roman" w:cs="Times New Roman"/>
          <w:sz w:val="24"/>
          <w:szCs w:val="24"/>
        </w:rPr>
        <w:t>Пониманиесодержания художеств</w:t>
      </w:r>
      <w:r w:rsidR="00415D08">
        <w:rPr>
          <w:rFonts w:ascii="Times New Roman" w:hAnsi="Times New Roman" w:cs="Times New Roman"/>
          <w:sz w:val="24"/>
          <w:szCs w:val="24"/>
        </w:rPr>
        <w:t>енного произведения, умение эмо</w:t>
      </w:r>
      <w:r w:rsidRPr="00C81C6A">
        <w:rPr>
          <w:rFonts w:ascii="Times New Roman" w:hAnsi="Times New Roman" w:cs="Times New Roman"/>
          <w:sz w:val="24"/>
          <w:szCs w:val="24"/>
        </w:rPr>
        <w:t xml:space="preserve">ционально откликаться </w:t>
      </w:r>
      <w:r w:rsidR="00415D08">
        <w:rPr>
          <w:rFonts w:ascii="Times New Roman" w:hAnsi="Times New Roman" w:cs="Times New Roman"/>
          <w:sz w:val="24"/>
          <w:szCs w:val="24"/>
        </w:rPr>
        <w:t>на него. Понимание заглавия про</w:t>
      </w:r>
      <w:r w:rsidRPr="00C81C6A">
        <w:rPr>
          <w:rFonts w:ascii="Times New Roman" w:hAnsi="Times New Roman" w:cs="Times New Roman"/>
          <w:sz w:val="24"/>
          <w:szCs w:val="24"/>
        </w:rPr>
        <w:t>изведения, его адекватное соотношение с содержанием.</w:t>
      </w:r>
    </w:p>
    <w:p w:rsidR="00C81C6A" w:rsidRPr="00C81C6A" w:rsidRDefault="00C81C6A" w:rsidP="00415D0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Самостоятельное вос</w:t>
      </w:r>
      <w:r w:rsidR="00415D08">
        <w:rPr>
          <w:rFonts w:ascii="Times New Roman" w:hAnsi="Times New Roman" w:cs="Times New Roman"/>
          <w:sz w:val="24"/>
          <w:szCs w:val="24"/>
        </w:rPr>
        <w:t>произведение текста художествен</w:t>
      </w:r>
      <w:r w:rsidRPr="00C81C6A">
        <w:rPr>
          <w:rFonts w:ascii="Times New Roman" w:hAnsi="Times New Roman" w:cs="Times New Roman"/>
          <w:sz w:val="24"/>
          <w:szCs w:val="24"/>
        </w:rPr>
        <w:t>ного произведения (эпизода) с использование</w:t>
      </w:r>
      <w:r w:rsidR="00415D08">
        <w:rPr>
          <w:rFonts w:ascii="Times New Roman" w:hAnsi="Times New Roman" w:cs="Times New Roman"/>
          <w:sz w:val="24"/>
          <w:szCs w:val="24"/>
        </w:rPr>
        <w:t>м вырази</w:t>
      </w:r>
      <w:r w:rsidRPr="00C81C6A">
        <w:rPr>
          <w:rFonts w:ascii="Times New Roman" w:hAnsi="Times New Roman" w:cs="Times New Roman"/>
          <w:sz w:val="24"/>
          <w:szCs w:val="24"/>
        </w:rPr>
        <w:t>тельных средств языка</w:t>
      </w:r>
      <w:r w:rsidR="00415D08">
        <w:rPr>
          <w:rFonts w:ascii="Times New Roman" w:hAnsi="Times New Roman" w:cs="Times New Roman"/>
          <w:sz w:val="24"/>
          <w:szCs w:val="24"/>
        </w:rPr>
        <w:t>. Составление рассказа по рисун</w:t>
      </w:r>
      <w:r w:rsidRPr="00C81C6A">
        <w:rPr>
          <w:rFonts w:ascii="Times New Roman" w:hAnsi="Times New Roman" w:cs="Times New Roman"/>
          <w:sz w:val="24"/>
          <w:szCs w:val="24"/>
        </w:rPr>
        <w:t>кам и иллюстрациям; нахождение в художественномпроизведении фрагментов, созвучных иллюстрациям.Словесное рисование</w:t>
      </w:r>
      <w:r w:rsidR="00415D08">
        <w:rPr>
          <w:rFonts w:ascii="Times New Roman" w:hAnsi="Times New Roman" w:cs="Times New Roman"/>
          <w:sz w:val="24"/>
          <w:szCs w:val="24"/>
        </w:rPr>
        <w:t xml:space="preserve"> по эпизодам и фрагментам прочи</w:t>
      </w:r>
      <w:r w:rsidRPr="00C81C6A">
        <w:rPr>
          <w:rFonts w:ascii="Times New Roman" w:hAnsi="Times New Roman" w:cs="Times New Roman"/>
          <w:sz w:val="24"/>
          <w:szCs w:val="24"/>
        </w:rPr>
        <w:t>танных текстов.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Осмысление нравст</w:t>
      </w:r>
      <w:r w:rsidR="00862210">
        <w:rPr>
          <w:rFonts w:ascii="Times New Roman" w:hAnsi="Times New Roman" w:cs="Times New Roman"/>
          <w:sz w:val="24"/>
          <w:szCs w:val="24"/>
        </w:rPr>
        <w:t>венно-этических понятий, раскры</w:t>
      </w:r>
      <w:r w:rsidRPr="00C81C6A">
        <w:rPr>
          <w:rFonts w:ascii="Times New Roman" w:hAnsi="Times New Roman" w:cs="Times New Roman"/>
          <w:sz w:val="24"/>
          <w:szCs w:val="24"/>
        </w:rPr>
        <w:t xml:space="preserve">тых в литературно-художественных произведениях: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C81C6A">
        <w:rPr>
          <w:rFonts w:ascii="Times New Roman" w:hAnsi="Times New Roman" w:cs="Times New Roman"/>
          <w:sz w:val="24"/>
          <w:szCs w:val="24"/>
        </w:rPr>
        <w:t>,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смелость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дружба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вражда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C81C6A">
        <w:rPr>
          <w:rFonts w:ascii="Times New Roman" w:hAnsi="Times New Roman" w:cs="Times New Roman"/>
          <w:sz w:val="24"/>
          <w:szCs w:val="24"/>
        </w:rPr>
        <w:t xml:space="preserve">, 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C81C6A">
        <w:rPr>
          <w:rFonts w:ascii="Times New Roman" w:hAnsi="Times New Roman" w:cs="Times New Roman"/>
          <w:sz w:val="24"/>
          <w:szCs w:val="24"/>
        </w:rPr>
        <w:t>,</w:t>
      </w:r>
      <w:r w:rsidRPr="00C81C6A">
        <w:rPr>
          <w:rFonts w:ascii="Times New Roman" w:hAnsi="Times New Roman" w:cs="Times New Roman"/>
          <w:i/>
          <w:iCs/>
          <w:sz w:val="24"/>
          <w:szCs w:val="24"/>
        </w:rPr>
        <w:t>справедливость</w:t>
      </w:r>
      <w:r w:rsidRPr="00C81C6A">
        <w:rPr>
          <w:rFonts w:ascii="Times New Roman" w:hAnsi="Times New Roman" w:cs="Times New Roman"/>
          <w:sz w:val="24"/>
          <w:szCs w:val="24"/>
        </w:rPr>
        <w:t>. Обсуждение и толкование значения этихпонятий на примере поступков и отношений литературныхгероев к людям, природе, окружающему миру.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 xml:space="preserve">Размышление о законах нравственно-духовного общениялюдей: не делай другому того, чего не желаешь себе, любидругого человека, как самого себя; умение применить ихв </w:t>
      </w:r>
      <w:r w:rsidRPr="00C81C6A">
        <w:rPr>
          <w:rFonts w:ascii="Times New Roman" w:hAnsi="Times New Roman" w:cs="Times New Roman"/>
          <w:sz w:val="24"/>
          <w:szCs w:val="24"/>
        </w:rPr>
        <w:lastRenderedPageBreak/>
        <w:t>повседневном общении. Схожесть сюжетов, поступковлитературных перс</w:t>
      </w:r>
      <w:r w:rsidR="00862210">
        <w:rPr>
          <w:rFonts w:ascii="Times New Roman" w:hAnsi="Times New Roman" w:cs="Times New Roman"/>
          <w:sz w:val="24"/>
          <w:szCs w:val="24"/>
        </w:rPr>
        <w:t>онажей, доказывающих неэффектив</w:t>
      </w:r>
      <w:r w:rsidRPr="00C81C6A">
        <w:rPr>
          <w:rFonts w:ascii="Times New Roman" w:hAnsi="Times New Roman" w:cs="Times New Roman"/>
          <w:sz w:val="24"/>
          <w:szCs w:val="24"/>
        </w:rPr>
        <w:t>ность общения, основанного на вражде, агрессии, эгоизме,</w:t>
      </w:r>
    </w:p>
    <w:p w:rsidR="00C81C6A" w:rsidRPr="00C81C6A" w:rsidRDefault="00C81C6A" w:rsidP="00C81C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неуважении к личности и жизни другого человека.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Умение приводить п</w:t>
      </w:r>
      <w:r w:rsidR="00862210">
        <w:rPr>
          <w:rFonts w:ascii="Times New Roman" w:hAnsi="Times New Roman" w:cs="Times New Roman"/>
          <w:sz w:val="24"/>
          <w:szCs w:val="24"/>
        </w:rPr>
        <w:t>римеры общения героев из расска</w:t>
      </w:r>
      <w:r w:rsidRPr="00C81C6A">
        <w:rPr>
          <w:rFonts w:ascii="Times New Roman" w:hAnsi="Times New Roman" w:cs="Times New Roman"/>
          <w:sz w:val="24"/>
          <w:szCs w:val="24"/>
        </w:rPr>
        <w:t>зов и сказок, которые строят свои отношения с друзьями(близкими и родными) на позитивной модели общения, начувстве любви, терпения, взаимопомощи, сострадания имилосердия, умеют выручить из беды, держат своё слово,избегают нечестности и обмана.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Понимание хороши</w:t>
      </w:r>
      <w:r w:rsidR="00862210">
        <w:rPr>
          <w:rFonts w:ascii="Times New Roman" w:hAnsi="Times New Roman" w:cs="Times New Roman"/>
          <w:sz w:val="24"/>
          <w:szCs w:val="24"/>
        </w:rPr>
        <w:t>х и плохих поступков героев про</w:t>
      </w:r>
      <w:r w:rsidRPr="00C81C6A">
        <w:rPr>
          <w:rFonts w:ascii="Times New Roman" w:hAnsi="Times New Roman" w:cs="Times New Roman"/>
          <w:sz w:val="24"/>
          <w:szCs w:val="24"/>
        </w:rPr>
        <w:t>изведений, умение обосновывать своё мнение (с помощьюучителя). Анализ своих собственных поступков, желаниеподражать любимым</w:t>
      </w:r>
      <w:r w:rsidR="00862210">
        <w:rPr>
          <w:rFonts w:ascii="Times New Roman" w:hAnsi="Times New Roman" w:cs="Times New Roman"/>
          <w:sz w:val="24"/>
          <w:szCs w:val="24"/>
        </w:rPr>
        <w:t xml:space="preserve"> положительным героям литератур</w:t>
      </w:r>
      <w:r w:rsidRPr="00C81C6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C81C6A" w:rsidRPr="00C81C6A" w:rsidRDefault="00C81C6A" w:rsidP="0086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6A">
        <w:rPr>
          <w:rFonts w:ascii="Times New Roman" w:hAnsi="Times New Roman" w:cs="Times New Roman"/>
          <w:b/>
          <w:bCs/>
          <w:sz w:val="24"/>
          <w:szCs w:val="24"/>
        </w:rPr>
        <w:t xml:space="preserve">Умение говорить (культура речевого общения). </w:t>
      </w:r>
      <w:r w:rsidR="00862210">
        <w:rPr>
          <w:rFonts w:ascii="Times New Roman" w:hAnsi="Times New Roman" w:cs="Times New Roman"/>
          <w:sz w:val="24"/>
          <w:szCs w:val="24"/>
        </w:rPr>
        <w:t>Осоз</w:t>
      </w:r>
      <w:r w:rsidRPr="00C81C6A">
        <w:rPr>
          <w:rFonts w:ascii="Times New Roman" w:hAnsi="Times New Roman" w:cs="Times New Roman"/>
          <w:sz w:val="24"/>
          <w:szCs w:val="24"/>
        </w:rPr>
        <w:t>нание диалога как вида</w:t>
      </w:r>
      <w:r w:rsidR="00862210">
        <w:rPr>
          <w:rFonts w:ascii="Times New Roman" w:hAnsi="Times New Roman" w:cs="Times New Roman"/>
          <w:sz w:val="24"/>
          <w:szCs w:val="24"/>
        </w:rPr>
        <w:t xml:space="preserve"> речи, в которой говорящие обме</w:t>
      </w:r>
      <w:r w:rsidRPr="00C81C6A">
        <w:rPr>
          <w:rFonts w:ascii="Times New Roman" w:hAnsi="Times New Roman" w:cs="Times New Roman"/>
          <w:sz w:val="24"/>
          <w:szCs w:val="24"/>
        </w:rPr>
        <w:t>ниваются высказываниями. Особенности диалогическогообщения: понимать ег</w:t>
      </w:r>
      <w:r w:rsidR="00862210">
        <w:rPr>
          <w:rFonts w:ascii="Times New Roman" w:hAnsi="Times New Roman" w:cs="Times New Roman"/>
          <w:sz w:val="24"/>
          <w:szCs w:val="24"/>
        </w:rPr>
        <w:t>о цель, обдумывать вопросы и от</w:t>
      </w:r>
      <w:r w:rsidRPr="00C81C6A">
        <w:rPr>
          <w:rFonts w:ascii="Times New Roman" w:hAnsi="Times New Roman" w:cs="Times New Roman"/>
          <w:sz w:val="24"/>
          <w:szCs w:val="24"/>
        </w:rPr>
        <w:t>веты, выслушать, не п</w:t>
      </w:r>
      <w:r w:rsidR="00862210">
        <w:rPr>
          <w:rFonts w:ascii="Times New Roman" w:hAnsi="Times New Roman" w:cs="Times New Roman"/>
          <w:sz w:val="24"/>
          <w:szCs w:val="24"/>
        </w:rPr>
        <w:t>еребивая, собеседника, поддержи</w:t>
      </w:r>
      <w:r w:rsidRPr="00C81C6A">
        <w:rPr>
          <w:rFonts w:ascii="Times New Roman" w:hAnsi="Times New Roman" w:cs="Times New Roman"/>
          <w:sz w:val="24"/>
          <w:szCs w:val="24"/>
        </w:rPr>
        <w:t>вая разговор с ним вопросами и репликами; в вежливойформе высказывать свою точку зрения по обсуждаемойтеме или произведению с опорой на текст и личный опыт.Использование норм реч</w:t>
      </w:r>
      <w:r w:rsidR="00862210">
        <w:rPr>
          <w:rFonts w:ascii="Times New Roman" w:hAnsi="Times New Roman" w:cs="Times New Roman"/>
          <w:sz w:val="24"/>
          <w:szCs w:val="24"/>
        </w:rPr>
        <w:t>евого этикета. Знакомство с осо</w:t>
      </w:r>
      <w:r w:rsidRPr="00C81C6A">
        <w:rPr>
          <w:rFonts w:ascii="Times New Roman" w:hAnsi="Times New Roman" w:cs="Times New Roman"/>
          <w:sz w:val="24"/>
          <w:szCs w:val="24"/>
        </w:rPr>
        <w:t>бенностями националь</w:t>
      </w:r>
      <w:r w:rsidR="00862210">
        <w:rPr>
          <w:rFonts w:ascii="Times New Roman" w:hAnsi="Times New Roman" w:cs="Times New Roman"/>
          <w:sz w:val="24"/>
          <w:szCs w:val="24"/>
        </w:rPr>
        <w:t>ного этикета на основе фольклор</w:t>
      </w:r>
      <w:r w:rsidRPr="00C81C6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6759F1" w:rsidRDefault="00C81C6A" w:rsidP="001B7D8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6A"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высказывания.Умение строить речевое высказывание небольшого объёмас опорой на текст (за</w:t>
      </w:r>
      <w:r w:rsidR="00862210">
        <w:rPr>
          <w:rFonts w:ascii="Times New Roman" w:hAnsi="Times New Roman" w:cs="Times New Roman"/>
          <w:sz w:val="24"/>
          <w:szCs w:val="24"/>
        </w:rPr>
        <w:t>данную тему или поставленный во</w:t>
      </w:r>
      <w:r w:rsidRPr="00C81C6A">
        <w:rPr>
          <w:rFonts w:ascii="Times New Roman" w:hAnsi="Times New Roman" w:cs="Times New Roman"/>
          <w:sz w:val="24"/>
          <w:szCs w:val="24"/>
        </w:rPr>
        <w:t>прос), отражение в нём</w:t>
      </w:r>
      <w:r w:rsidR="00862210">
        <w:rPr>
          <w:rFonts w:ascii="Times New Roman" w:hAnsi="Times New Roman" w:cs="Times New Roman"/>
          <w:sz w:val="24"/>
          <w:szCs w:val="24"/>
        </w:rPr>
        <w:t xml:space="preserve"> основной мысли и её доказатель</w:t>
      </w:r>
      <w:r w:rsidRPr="00C81C6A">
        <w:rPr>
          <w:rFonts w:ascii="Times New Roman" w:hAnsi="Times New Roman" w:cs="Times New Roman"/>
          <w:sz w:val="24"/>
          <w:szCs w:val="24"/>
        </w:rPr>
        <w:t>ство (объяснение). Пере</w:t>
      </w:r>
      <w:r w:rsidR="00862210">
        <w:rPr>
          <w:rFonts w:ascii="Times New Roman" w:hAnsi="Times New Roman" w:cs="Times New Roman"/>
          <w:sz w:val="24"/>
          <w:szCs w:val="24"/>
        </w:rPr>
        <w:t>дача прочитанного или прослушан</w:t>
      </w:r>
      <w:r w:rsidRPr="00C81C6A">
        <w:rPr>
          <w:rFonts w:ascii="Times New Roman" w:hAnsi="Times New Roman" w:cs="Times New Roman"/>
          <w:sz w:val="24"/>
          <w:szCs w:val="24"/>
        </w:rPr>
        <w:t>ного с учётом специфики научно-популярного, учебного ихудожественного текстов.</w:t>
      </w:r>
    </w:p>
    <w:p w:rsidR="00CE6322" w:rsidRDefault="00CE6322" w:rsidP="002D48C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CE6322" w:rsidSect="00DC2C59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6322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CE6322" w:rsidRPr="00944AE6" w:rsidRDefault="00CE6322" w:rsidP="00CE6322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2"/>
        <w:gridCol w:w="3399"/>
        <w:gridCol w:w="2549"/>
        <w:gridCol w:w="4510"/>
        <w:gridCol w:w="1696"/>
        <w:gridCol w:w="1000"/>
        <w:gridCol w:w="1021"/>
      </w:tblGrid>
      <w:tr w:rsidR="00B846C1" w:rsidRPr="00CE6322" w:rsidTr="006759F1">
        <w:trPr>
          <w:trHeight w:val="410"/>
        </w:trPr>
        <w:tc>
          <w:tcPr>
            <w:tcW w:w="1122" w:type="dxa"/>
            <w:vMerge w:val="restart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11" w:type="dxa"/>
            <w:gridSpan w:val="2"/>
            <w:vMerge w:val="restart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549" w:type="dxa"/>
            <w:vMerge w:val="restart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4510" w:type="dxa"/>
            <w:vMerge w:val="restart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6C1" w:rsidRPr="00CE6322" w:rsidTr="006759F1">
        <w:trPr>
          <w:trHeight w:val="410"/>
        </w:trPr>
        <w:tc>
          <w:tcPr>
            <w:tcW w:w="1122" w:type="dxa"/>
            <w:vMerge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B846C1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B846C1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846C1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21" w:type="dxa"/>
          </w:tcPr>
          <w:p w:rsidR="00B846C1" w:rsidRPr="00CE6322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67B52" w:rsidRPr="00CE6322" w:rsidTr="000603E6">
        <w:trPr>
          <w:trHeight w:val="828"/>
        </w:trPr>
        <w:tc>
          <w:tcPr>
            <w:tcW w:w="1134" w:type="dxa"/>
            <w:gridSpan w:val="2"/>
          </w:tcPr>
          <w:p w:rsidR="00767B52" w:rsidRPr="00CE6322" w:rsidRDefault="00767B52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767B52" w:rsidRPr="00CE6322" w:rsidRDefault="00767B52" w:rsidP="00CA00A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Выставка книг. Энциклопедии. </w:t>
            </w:r>
          </w:p>
        </w:tc>
        <w:tc>
          <w:tcPr>
            <w:tcW w:w="2549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для детей.</w:t>
            </w:r>
          </w:p>
        </w:tc>
        <w:tc>
          <w:tcPr>
            <w:tcW w:w="4510" w:type="dxa"/>
          </w:tcPr>
          <w:p w:rsidR="00767B52" w:rsidRPr="00CA00A0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книгув библиотеке.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возникновениикниг в научно-познавательных и энциклопедических статьях и художественныхтекстах.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информациюв специальных справочных книгах — энциклопедиях.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в толковом словаре. </w:t>
            </w:r>
            <w:r w:rsidRPr="00AB3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AB3DD2">
              <w:rPr>
                <w:rFonts w:ascii="Times New Roman" w:hAnsi="Times New Roman" w:cs="Times New Roman"/>
                <w:sz w:val="24"/>
                <w:szCs w:val="24"/>
              </w:rPr>
              <w:t xml:space="preserve">вслух спостепенным переходом на чтение просебя. </w:t>
            </w:r>
          </w:p>
        </w:tc>
        <w:tc>
          <w:tcPr>
            <w:tcW w:w="1696" w:type="dxa"/>
          </w:tcPr>
          <w:p w:rsidR="00767B52" w:rsidRDefault="00767B52" w:rsidP="001A11B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67B52" w:rsidRPr="00CE6322" w:rsidRDefault="00767B52" w:rsidP="001A11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15</w:t>
            </w:r>
          </w:p>
        </w:tc>
        <w:tc>
          <w:tcPr>
            <w:tcW w:w="1000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52" w:rsidRPr="00CE6322" w:rsidTr="000603E6">
        <w:trPr>
          <w:trHeight w:val="828"/>
        </w:trPr>
        <w:tc>
          <w:tcPr>
            <w:tcW w:w="1134" w:type="dxa"/>
            <w:gridSpan w:val="2"/>
          </w:tcPr>
          <w:p w:rsidR="00767B52" w:rsidRPr="00CE6322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767B52" w:rsidRPr="00B846C1" w:rsidRDefault="00767B52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Сборники стихотворений и рассказов о природе.</w:t>
            </w:r>
          </w:p>
        </w:tc>
        <w:tc>
          <w:tcPr>
            <w:tcW w:w="2549" w:type="dxa"/>
          </w:tcPr>
          <w:p w:rsidR="00767B52" w:rsidRPr="00CE6322" w:rsidRDefault="00767B52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природе.</w:t>
            </w:r>
          </w:p>
        </w:tc>
        <w:tc>
          <w:tcPr>
            <w:tcW w:w="4510" w:type="dxa"/>
          </w:tcPr>
          <w:p w:rsidR="00767B52" w:rsidRPr="00B846C1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красоту родного края</w:t>
            </w:r>
          </w:p>
          <w:p w:rsidR="00767B52" w:rsidRPr="00B846C1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литературы и живописи.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о красоте своейстраны. </w:t>
            </w:r>
          </w:p>
          <w:p w:rsidR="00767B52" w:rsidRPr="00B846C1" w:rsidRDefault="00767B52" w:rsidP="00767B5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нужную книгу позаданным параметрам.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смыслпонятий: 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сборник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7B52" w:rsidRPr="00AB3DD2" w:rsidRDefault="00767B52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эпитеты,сравнения.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>смысл понятий: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интонация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для выразительного чтения. </w:t>
            </w:r>
            <w:r w:rsidRPr="00B8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Наблюдать, </w:t>
            </w:r>
            <w:r w:rsidRPr="00B846C1">
              <w:rPr>
                <w:rFonts w:ascii="Times New Roman" w:hAnsi="Times New Roman" w:cs="Times New Roman"/>
                <w:sz w:val="24"/>
                <w:szCs w:val="24"/>
              </w:rPr>
              <w:t xml:space="preserve">как с помощью художественных средств автор передаёт читателюсвои чувства и настроение, выраженные в прозаическом и поэтическомтекстах. </w:t>
            </w:r>
          </w:p>
        </w:tc>
        <w:tc>
          <w:tcPr>
            <w:tcW w:w="1696" w:type="dxa"/>
          </w:tcPr>
          <w:p w:rsidR="00767B52" w:rsidRDefault="00767B52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67B52" w:rsidRDefault="00767B52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34</w:t>
            </w:r>
          </w:p>
        </w:tc>
        <w:tc>
          <w:tcPr>
            <w:tcW w:w="1000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67B52" w:rsidRPr="00CE6322" w:rsidRDefault="00767B52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4" w:rsidRPr="00CE6322" w:rsidTr="00A804F4">
        <w:trPr>
          <w:trHeight w:val="1833"/>
        </w:trPr>
        <w:tc>
          <w:tcPr>
            <w:tcW w:w="1134" w:type="dxa"/>
            <w:gridSpan w:val="2"/>
          </w:tcPr>
          <w:p w:rsidR="00A804F4" w:rsidRPr="00CE6322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</w:tcPr>
          <w:p w:rsidR="00A804F4" w:rsidRPr="00F4519A" w:rsidRDefault="00A804F4" w:rsidP="009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Русские народные сказки.</w:t>
            </w:r>
          </w:p>
        </w:tc>
        <w:tc>
          <w:tcPr>
            <w:tcW w:w="2549" w:type="dxa"/>
          </w:tcPr>
          <w:p w:rsidR="00A804F4" w:rsidRPr="00CE6322" w:rsidRDefault="00A804F4" w:rsidP="009504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4510" w:type="dxa"/>
          </w:tcPr>
          <w:p w:rsidR="00A804F4" w:rsidRPr="00F4519A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конкретный смысл понятий:</w:t>
            </w:r>
            <w:r w:rsidRPr="00F45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сказочный персонаж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вымысел</w:t>
            </w:r>
            <w:r w:rsidRPr="00F4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4F4" w:rsidRPr="00B846C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Находить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в библиотекекнигу по заданной теме.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>Высказывать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>своё отношение к народным сказкам.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Восстанавливать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события сказки на основе рисунков.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Рассказывать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сказку по иллюстрациям; на основе картинного плана.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Рассказывать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сказку с использованием опорных слов.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Определять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качества главных героев сказки; называть их.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Делить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текст на части.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>Объяснять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, что в сказке является правдой, а что —вымыслом.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Сравнивать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героев, события сказки. </w:t>
            </w:r>
            <w:r w:rsidRPr="004A778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Выявлять </w:t>
            </w:r>
            <w:r w:rsidRPr="004A7789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сказочного текста с учётом места проживания людей. </w:t>
            </w:r>
          </w:p>
        </w:tc>
        <w:tc>
          <w:tcPr>
            <w:tcW w:w="1696" w:type="dxa"/>
          </w:tcPr>
          <w:p w:rsidR="00A804F4" w:rsidRDefault="00A804F4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4" w:rsidRPr="00CE6322" w:rsidTr="00A804F4">
        <w:trPr>
          <w:trHeight w:val="1833"/>
        </w:trPr>
        <w:tc>
          <w:tcPr>
            <w:tcW w:w="1134" w:type="dxa"/>
            <w:gridSpan w:val="2"/>
          </w:tcPr>
          <w:p w:rsidR="00A804F4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A804F4" w:rsidRPr="00F4519A" w:rsidRDefault="00A804F4" w:rsidP="009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Проект. Мы идём в музей народного творчества. Подготовка экскурсии.</w:t>
            </w:r>
          </w:p>
        </w:tc>
        <w:tc>
          <w:tcPr>
            <w:tcW w:w="2549" w:type="dxa"/>
          </w:tcPr>
          <w:p w:rsidR="00A804F4" w:rsidRPr="00F4519A" w:rsidRDefault="00A804F4" w:rsidP="009504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закличка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небылица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прикладное искусство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устный рассказ по картине.</w:t>
            </w:r>
          </w:p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текст осознанно, правильно,</w:t>
            </w:r>
          </w:p>
          <w:p w:rsidR="00A804F4" w:rsidRPr="00A804F4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целыми словами, замедлять и увеличивать темп чтения.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группе, 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с другом. </w:t>
            </w:r>
            <w:r w:rsidRPr="002F2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нужный материал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на основе экспонатов, книг, статей.</w:t>
            </w:r>
          </w:p>
        </w:tc>
        <w:tc>
          <w:tcPr>
            <w:tcW w:w="1696" w:type="dxa"/>
          </w:tcPr>
          <w:p w:rsidR="00A804F4" w:rsidRDefault="00A804F4" w:rsidP="00767B5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F4" w:rsidRPr="00CE6322" w:rsidTr="00A804F4">
        <w:trPr>
          <w:trHeight w:val="1833"/>
        </w:trPr>
        <w:tc>
          <w:tcPr>
            <w:tcW w:w="1134" w:type="dxa"/>
            <w:gridSpan w:val="2"/>
          </w:tcPr>
          <w:p w:rsidR="00A804F4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A804F4" w:rsidRPr="005343BF" w:rsidRDefault="00A804F4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BF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о детях.</w:t>
            </w:r>
          </w:p>
        </w:tc>
        <w:tc>
          <w:tcPr>
            <w:tcW w:w="2549" w:type="dxa"/>
          </w:tcPr>
          <w:p w:rsidR="00A804F4" w:rsidRPr="00CE6322" w:rsidRDefault="00A804F4" w:rsidP="0095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BF">
              <w:rPr>
                <w:rFonts w:ascii="Times New Roman" w:hAnsi="Times New Roman" w:cs="Times New Roman"/>
                <w:sz w:val="24"/>
                <w:szCs w:val="24"/>
              </w:rPr>
              <w:t>Рассказы о детях.</w:t>
            </w:r>
          </w:p>
        </w:tc>
        <w:tc>
          <w:tcPr>
            <w:tcW w:w="4510" w:type="dxa"/>
          </w:tcPr>
          <w:p w:rsidR="00A804F4" w:rsidRPr="007F7280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Выбирать 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стихотворения для заучивания наизусть. 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Обсуждать 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с другом значение понятий: </w:t>
            </w:r>
            <w:r w:rsidRPr="007F7280">
              <w:rPr>
                <w:rFonts w:ascii="Times New Roman" w:hAnsi="Times New Roman" w:cs="Times New Roman"/>
                <w:i/>
                <w:iCs/>
                <w:szCs w:val="24"/>
              </w:rPr>
              <w:t>доброжелательность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F7280">
              <w:rPr>
                <w:rFonts w:ascii="Times New Roman" w:hAnsi="Times New Roman" w:cs="Times New Roman"/>
                <w:i/>
                <w:iCs/>
                <w:szCs w:val="24"/>
              </w:rPr>
              <w:t>терпение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F7280">
              <w:rPr>
                <w:rFonts w:ascii="Times New Roman" w:hAnsi="Times New Roman" w:cs="Times New Roman"/>
                <w:i/>
                <w:iCs/>
                <w:szCs w:val="24"/>
              </w:rPr>
              <w:t>уважение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>Объяснять</w:t>
            </w:r>
            <w:r w:rsidRPr="007F7280">
              <w:rPr>
                <w:rFonts w:ascii="Times New Roman" w:hAnsi="Times New Roman" w:cs="Times New Roman"/>
                <w:szCs w:val="24"/>
              </w:rPr>
              <w:t xml:space="preserve"> смысл пословиц о дружбе. 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Обсуждать </w:t>
            </w:r>
            <w:r w:rsidRPr="007F7280">
              <w:rPr>
                <w:rFonts w:ascii="Times New Roman" w:hAnsi="Times New Roman" w:cs="Times New Roman"/>
                <w:szCs w:val="24"/>
              </w:rPr>
              <w:t>в классе проблемы «Кого можно назвать другом?», «Что такое настоящая дружба?», «Как найти друзей?»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F7280">
              <w:rPr>
                <w:rFonts w:ascii="Times New Roman" w:hAnsi="Times New Roman" w:cs="Times New Roman"/>
                <w:bCs/>
                <w:szCs w:val="24"/>
              </w:rPr>
              <w:t xml:space="preserve"> Распределять </w:t>
            </w:r>
            <w:r w:rsidRPr="007F7280">
              <w:rPr>
                <w:rFonts w:ascii="Times New Roman" w:hAnsi="Times New Roman" w:cs="Times New Roman"/>
                <w:szCs w:val="24"/>
              </w:rPr>
              <w:t>роли для инсценировки;</w:t>
            </w:r>
          </w:p>
          <w:p w:rsidR="00A804F4" w:rsidRPr="002F2D71" w:rsidRDefault="00A804F4" w:rsidP="00A804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80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договариваться </w:t>
            </w:r>
            <w:r w:rsidRPr="007F7280">
              <w:rPr>
                <w:rFonts w:ascii="Times New Roman" w:hAnsi="Times New Roman" w:cs="Times New Roman"/>
                <w:szCs w:val="24"/>
              </w:rPr>
              <w:t>друг с другом.</w:t>
            </w:r>
          </w:p>
        </w:tc>
        <w:tc>
          <w:tcPr>
            <w:tcW w:w="1696" w:type="dxa"/>
          </w:tcPr>
          <w:p w:rsidR="00A804F4" w:rsidRDefault="00A804F4" w:rsidP="00A804F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A804F4" w:rsidRDefault="00A804F4" w:rsidP="00A804F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123</w:t>
            </w:r>
          </w:p>
        </w:tc>
        <w:tc>
          <w:tcPr>
            <w:tcW w:w="1000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804F4" w:rsidRPr="00CE6322" w:rsidRDefault="00A804F4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BF" w:rsidRPr="00CE6322" w:rsidTr="00522CBF">
        <w:trPr>
          <w:trHeight w:val="2541"/>
        </w:trPr>
        <w:tc>
          <w:tcPr>
            <w:tcW w:w="1134" w:type="dxa"/>
            <w:gridSpan w:val="2"/>
          </w:tcPr>
          <w:p w:rsidR="00522CBF" w:rsidRDefault="00522CBF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9" w:type="dxa"/>
          </w:tcPr>
          <w:p w:rsidR="00522CBF" w:rsidRPr="00C62C5B" w:rsidRDefault="00522CBF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5B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Стихи русских поэтов о весне.</w:t>
            </w:r>
          </w:p>
        </w:tc>
        <w:tc>
          <w:tcPr>
            <w:tcW w:w="2549" w:type="dxa"/>
          </w:tcPr>
          <w:p w:rsidR="00522CBF" w:rsidRPr="00CE6322" w:rsidRDefault="00522CBF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5B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4510" w:type="dxa"/>
          </w:tcPr>
          <w:p w:rsidR="00522CBF" w:rsidRPr="00522CBF" w:rsidRDefault="00522CBF" w:rsidP="00522C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Находить </w:t>
            </w:r>
            <w:r w:rsidRPr="006314AC">
              <w:rPr>
                <w:rFonts w:ascii="Times New Roman" w:hAnsi="Times New Roman" w:cs="Times New Roman"/>
                <w:szCs w:val="24"/>
              </w:rPr>
              <w:t>в тексте олицетворения,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 объяснять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своими словами значениепонятия </w:t>
            </w:r>
            <w:r w:rsidRPr="006314AC">
              <w:rPr>
                <w:rFonts w:ascii="Times New Roman" w:hAnsi="Times New Roman" w:cs="Times New Roman"/>
                <w:i/>
                <w:iCs/>
                <w:szCs w:val="24"/>
              </w:rPr>
              <w:t>воображение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. Выразительно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читать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стихотворения.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Сравнивать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образы, представленные в лирическом стихотворении.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Находить </w:t>
            </w:r>
            <w:r w:rsidRPr="006314AC">
              <w:rPr>
                <w:rFonts w:ascii="Times New Roman" w:hAnsi="Times New Roman" w:cs="Times New Roman"/>
                <w:szCs w:val="24"/>
              </w:rPr>
              <w:t>олицетворения в</w:t>
            </w:r>
          </w:p>
          <w:p w:rsidR="00522CBF" w:rsidRPr="007F7280" w:rsidRDefault="00522CBF" w:rsidP="00522C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6314AC">
              <w:rPr>
                <w:rFonts w:ascii="Times New Roman" w:hAnsi="Times New Roman" w:cs="Times New Roman"/>
                <w:szCs w:val="24"/>
              </w:rPr>
              <w:t xml:space="preserve">лирическом стихотворении;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придумывать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свои сравнения.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Находить </w:t>
            </w:r>
            <w:r w:rsidRPr="006314AC">
              <w:rPr>
                <w:rFonts w:ascii="Times New Roman" w:hAnsi="Times New Roman" w:cs="Times New Roman"/>
                <w:szCs w:val="24"/>
              </w:rPr>
              <w:t>нужную книгув библиотеке по заданным параметрам.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 Подбирать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название для выставкикниг;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группировать </w:t>
            </w:r>
            <w:r w:rsidRPr="006314AC">
              <w:rPr>
                <w:rFonts w:ascii="Times New Roman" w:hAnsi="Times New Roman" w:cs="Times New Roman"/>
                <w:szCs w:val="24"/>
              </w:rPr>
              <w:t>книги по темам.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 Проверять </w:t>
            </w:r>
            <w:r w:rsidRPr="006314AC">
              <w:rPr>
                <w:rFonts w:ascii="Times New Roman" w:hAnsi="Times New Roman" w:cs="Times New Roman"/>
                <w:szCs w:val="24"/>
              </w:rPr>
              <w:t xml:space="preserve">себя и самостоятельно </w:t>
            </w:r>
            <w:r w:rsidRPr="006314AC">
              <w:rPr>
                <w:rFonts w:ascii="Times New Roman" w:hAnsi="Times New Roman" w:cs="Times New Roman"/>
                <w:bCs/>
                <w:szCs w:val="24"/>
              </w:rPr>
              <w:t xml:space="preserve">оценивать </w:t>
            </w:r>
            <w:r w:rsidRPr="006314AC">
              <w:rPr>
                <w:rFonts w:ascii="Times New Roman" w:hAnsi="Times New Roman" w:cs="Times New Roman"/>
                <w:szCs w:val="24"/>
              </w:rPr>
              <w:t>свои достижения.</w:t>
            </w:r>
          </w:p>
        </w:tc>
        <w:tc>
          <w:tcPr>
            <w:tcW w:w="1696" w:type="dxa"/>
          </w:tcPr>
          <w:p w:rsidR="00522CBF" w:rsidRDefault="00522CBF" w:rsidP="00522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22CBF" w:rsidRDefault="00522CBF" w:rsidP="00522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56</w:t>
            </w:r>
          </w:p>
        </w:tc>
        <w:tc>
          <w:tcPr>
            <w:tcW w:w="1000" w:type="dxa"/>
          </w:tcPr>
          <w:p w:rsidR="00522CBF" w:rsidRPr="00CE6322" w:rsidRDefault="00522CBF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CBF" w:rsidRPr="00CE6322" w:rsidRDefault="00522CBF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3A" w:rsidRPr="00CE6322" w:rsidTr="00522CBF">
        <w:trPr>
          <w:trHeight w:val="2541"/>
        </w:trPr>
        <w:tc>
          <w:tcPr>
            <w:tcW w:w="1134" w:type="dxa"/>
            <w:gridSpan w:val="2"/>
          </w:tcPr>
          <w:p w:rsidR="002D0A3A" w:rsidRDefault="002D0A3A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2D0A3A" w:rsidRPr="007F7280" w:rsidRDefault="002D0A3A" w:rsidP="009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80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Книги о маме. </w:t>
            </w:r>
          </w:p>
        </w:tc>
        <w:tc>
          <w:tcPr>
            <w:tcW w:w="2549" w:type="dxa"/>
          </w:tcPr>
          <w:p w:rsidR="002D0A3A" w:rsidRPr="00CE6322" w:rsidRDefault="002D0A3A" w:rsidP="0095045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0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по темам.</w:t>
            </w:r>
          </w:p>
        </w:tc>
        <w:tc>
          <w:tcPr>
            <w:tcW w:w="4510" w:type="dxa"/>
          </w:tcPr>
          <w:p w:rsidR="002D0A3A" w:rsidRPr="006314AC" w:rsidRDefault="002D0A3A" w:rsidP="002D0A3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в паре, в группе, что такое согласие, ответственность.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своей семьи.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 о своей маме. Выразительно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героев произведения.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ролям.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в библиотеке по заданным параметрам.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каталог книг на тему «Моя любимая мама».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для выставки книг; </w:t>
            </w:r>
            <w:r w:rsidRPr="00DD4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DD40AD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темам. </w:t>
            </w:r>
          </w:p>
        </w:tc>
        <w:tc>
          <w:tcPr>
            <w:tcW w:w="1696" w:type="dxa"/>
          </w:tcPr>
          <w:p w:rsidR="002D0A3A" w:rsidRDefault="002D0A3A" w:rsidP="002D0A3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0A3A" w:rsidRDefault="002D0A3A" w:rsidP="002D0A3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75</w:t>
            </w:r>
          </w:p>
        </w:tc>
        <w:tc>
          <w:tcPr>
            <w:tcW w:w="1000" w:type="dxa"/>
          </w:tcPr>
          <w:p w:rsidR="002D0A3A" w:rsidRPr="00CE6322" w:rsidRDefault="002D0A3A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0A3A" w:rsidRPr="00CE6322" w:rsidRDefault="002D0A3A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22" w:rsidRPr="00CE6322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E6322" w:rsidRPr="00CE6322" w:rsidSect="00CE63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4D" w:rsidRDefault="00AF734D" w:rsidP="00153792">
      <w:pPr>
        <w:spacing w:before="0" w:after="0" w:line="240" w:lineRule="auto"/>
      </w:pPr>
      <w:r>
        <w:separator/>
      </w:r>
    </w:p>
  </w:endnote>
  <w:endnote w:type="continuationSeparator" w:id="0">
    <w:p w:rsidR="00AF734D" w:rsidRDefault="00AF734D" w:rsidP="00153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8333"/>
      <w:docPartObj>
        <w:docPartGallery w:val="Page Numbers (Bottom of Page)"/>
        <w:docPartUnique/>
      </w:docPartObj>
    </w:sdtPr>
    <w:sdtEndPr/>
    <w:sdtContent>
      <w:p w:rsidR="00ED5A00" w:rsidRDefault="00F61419">
        <w:pPr>
          <w:pStyle w:val="aa"/>
          <w:jc w:val="right"/>
        </w:pPr>
        <w:r>
          <w:fldChar w:fldCharType="begin"/>
        </w:r>
        <w:r w:rsidR="0090302F">
          <w:instrText xml:space="preserve"> PAGE   \* MERGEFORMAT </w:instrText>
        </w:r>
        <w:r>
          <w:fldChar w:fldCharType="separate"/>
        </w:r>
        <w:r w:rsidR="009A73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5A00" w:rsidRDefault="00ED5A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4D" w:rsidRDefault="00AF734D" w:rsidP="00153792">
      <w:pPr>
        <w:spacing w:before="0" w:after="0" w:line="240" w:lineRule="auto"/>
      </w:pPr>
      <w:r>
        <w:separator/>
      </w:r>
    </w:p>
  </w:footnote>
  <w:footnote w:type="continuationSeparator" w:id="0">
    <w:p w:rsidR="00AF734D" w:rsidRDefault="00AF734D" w:rsidP="001537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62A"/>
    <w:multiLevelType w:val="hybridMultilevel"/>
    <w:tmpl w:val="7B3E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4A2B"/>
    <w:multiLevelType w:val="hybridMultilevel"/>
    <w:tmpl w:val="1EF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27777"/>
    <w:multiLevelType w:val="hybridMultilevel"/>
    <w:tmpl w:val="C96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59"/>
    <w:rsid w:val="0001057E"/>
    <w:rsid w:val="000626E7"/>
    <w:rsid w:val="00153792"/>
    <w:rsid w:val="001A11B4"/>
    <w:rsid w:val="001B26F0"/>
    <w:rsid w:val="001B7D89"/>
    <w:rsid w:val="001C4427"/>
    <w:rsid w:val="00252D56"/>
    <w:rsid w:val="002B253E"/>
    <w:rsid w:val="002D0A3A"/>
    <w:rsid w:val="002D48C4"/>
    <w:rsid w:val="002F2D71"/>
    <w:rsid w:val="002F72C6"/>
    <w:rsid w:val="003E4D95"/>
    <w:rsid w:val="003E7627"/>
    <w:rsid w:val="00415D08"/>
    <w:rsid w:val="0043319F"/>
    <w:rsid w:val="004442F8"/>
    <w:rsid w:val="004A7789"/>
    <w:rsid w:val="00512C44"/>
    <w:rsid w:val="00522CBF"/>
    <w:rsid w:val="005343BF"/>
    <w:rsid w:val="006314AC"/>
    <w:rsid w:val="006759F1"/>
    <w:rsid w:val="00727CF9"/>
    <w:rsid w:val="00765887"/>
    <w:rsid w:val="00767B52"/>
    <w:rsid w:val="007F7280"/>
    <w:rsid w:val="00862210"/>
    <w:rsid w:val="00870EE3"/>
    <w:rsid w:val="0090302F"/>
    <w:rsid w:val="009A73CE"/>
    <w:rsid w:val="009B24DA"/>
    <w:rsid w:val="00A5256E"/>
    <w:rsid w:val="00A804F4"/>
    <w:rsid w:val="00AB3DD2"/>
    <w:rsid w:val="00AE6E1B"/>
    <w:rsid w:val="00AF734D"/>
    <w:rsid w:val="00B846C1"/>
    <w:rsid w:val="00BA5B7E"/>
    <w:rsid w:val="00BA5E76"/>
    <w:rsid w:val="00BD181A"/>
    <w:rsid w:val="00C62C5B"/>
    <w:rsid w:val="00C81C6A"/>
    <w:rsid w:val="00C87F1F"/>
    <w:rsid w:val="00CA00A0"/>
    <w:rsid w:val="00CE6322"/>
    <w:rsid w:val="00D44D1C"/>
    <w:rsid w:val="00DA5E3A"/>
    <w:rsid w:val="00DC2C59"/>
    <w:rsid w:val="00DD40AD"/>
    <w:rsid w:val="00DE03E3"/>
    <w:rsid w:val="00ED5A00"/>
    <w:rsid w:val="00F4519A"/>
    <w:rsid w:val="00F61419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6"/>
  </w:style>
  <w:style w:type="paragraph" w:styleId="1">
    <w:name w:val="heading 1"/>
    <w:basedOn w:val="a"/>
    <w:next w:val="a"/>
    <w:link w:val="10"/>
    <w:qFormat/>
    <w:rsid w:val="00CE6322"/>
    <w:pPr>
      <w:keepNext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322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6322"/>
    <w:pPr>
      <w:keepNext/>
      <w:spacing w:before="240" w:beforeAutospacing="0" w:after="60" w:afterAutospacing="0" w:line="240" w:lineRule="auto"/>
      <w:jc w:val="left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CE6322"/>
    <w:pPr>
      <w:spacing w:before="240" w:beforeAutospacing="0" w:after="60" w:afterAutospacing="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6322"/>
    <w:pPr>
      <w:spacing w:before="240" w:beforeAutospacing="0" w:after="6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E6322"/>
    <w:pPr>
      <w:spacing w:before="240" w:beforeAutospacing="0" w:after="60" w:afterAutospacing="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6A"/>
    <w:pPr>
      <w:ind w:left="720"/>
      <w:contextualSpacing/>
    </w:pPr>
  </w:style>
  <w:style w:type="table" w:styleId="a4">
    <w:name w:val="Table Grid"/>
    <w:basedOn w:val="a1"/>
    <w:rsid w:val="00DA5E3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6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63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32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E63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CE632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CE6322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CE6322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CE6322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CE6322"/>
    <w:pPr>
      <w:spacing w:before="0" w:beforeAutospacing="0" w:after="0" w:afterAutospacing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d">
    <w:name w:val="Название Знак"/>
    <w:basedOn w:val="a0"/>
    <w:link w:val="ae"/>
    <w:rsid w:val="00CE63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Title"/>
    <w:basedOn w:val="a"/>
    <w:next w:val="a"/>
    <w:link w:val="ad"/>
    <w:qFormat/>
    <w:rsid w:val="00CE6322"/>
    <w:pPr>
      <w:spacing w:before="240" w:beforeAutospacing="0" w:after="60" w:afterAutospacing="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E6322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CE6322"/>
    <w:pPr>
      <w:shd w:val="clear" w:color="auto" w:fill="000080"/>
      <w:spacing w:before="0" w:beforeAutospacing="0" w:after="0" w:afterAutospacing="0" w:line="240" w:lineRule="auto"/>
      <w:jc w:val="left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CE632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CE6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CE6322"/>
    <w:pPr>
      <w:spacing w:before="0" w:beforeAutospacing="0" w:after="0" w:afterAutospacing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rsid w:val="00CE6322"/>
    <w:pPr>
      <w:overflowPunct w:val="0"/>
      <w:autoSpaceDE w:val="0"/>
      <w:autoSpaceDN w:val="0"/>
      <w:adjustRightInd w:val="0"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CE6322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4"/>
    <w:rsid w:val="00CE63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3"/>
    <w:rsid w:val="00CE632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rsid w:val="00CE632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E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17BA-802F-4C99-B1D9-323FA20C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</cp:lastModifiedBy>
  <cp:revision>15</cp:revision>
  <cp:lastPrinted>2022-08-07T04:23:00Z</cp:lastPrinted>
  <dcterms:created xsi:type="dcterms:W3CDTF">2016-08-21T11:13:00Z</dcterms:created>
  <dcterms:modified xsi:type="dcterms:W3CDTF">2022-09-08T12:03:00Z</dcterms:modified>
</cp:coreProperties>
</file>