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70AAA" w:rsidRDefault="00570AAA" w:rsidP="00570AAA">
      <w:pPr>
        <w:tabs>
          <w:tab w:val="left" w:pos="1741"/>
        </w:tabs>
        <w:spacing w:after="0"/>
      </w:pPr>
    </w:p>
    <w:p w:rsidR="00570AAA" w:rsidRDefault="00570AAA" w:rsidP="00570AAA">
      <w:pPr>
        <w:tabs>
          <w:tab w:val="left" w:pos="1741"/>
        </w:tabs>
      </w:pPr>
    </w:p>
    <w:p w:rsidR="00570AAA" w:rsidRDefault="00570AAA" w:rsidP="00570AAA">
      <w:pPr>
        <w:tabs>
          <w:tab w:val="left" w:pos="174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</w:p>
    <w:p w:rsidR="00570AAA" w:rsidRDefault="00570AAA" w:rsidP="00570AAA">
      <w:pPr>
        <w:tabs>
          <w:tab w:val="left" w:pos="1741"/>
        </w:tabs>
        <w:rPr>
          <w:rFonts w:ascii="Times New Roman" w:hAnsi="Times New Roman" w:cs="Times New Roman"/>
          <w:sz w:val="24"/>
          <w:szCs w:val="28"/>
        </w:rPr>
      </w:pPr>
    </w:p>
    <w:p w:rsidR="00570AAA" w:rsidRDefault="00570AAA" w:rsidP="00570AAA">
      <w:pPr>
        <w:tabs>
          <w:tab w:val="left" w:pos="174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</w:p>
    <w:p w:rsidR="00570AAA" w:rsidRDefault="00570AAA" w:rsidP="00570AAA">
      <w:pPr>
        <w:tabs>
          <w:tab w:val="left" w:pos="1741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</w:p>
    <w:p w:rsidR="00570AAA" w:rsidRDefault="00570AAA" w:rsidP="00570A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AAA" w:rsidRDefault="00570AAA" w:rsidP="00570A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EA1" w:rsidRDefault="00376EA1" w:rsidP="0052690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2690C" w:rsidRDefault="00667DED" w:rsidP="00376EA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EA1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48F58C8" wp14:editId="6A4DEBFC">
            <wp:simplePos x="0" y="0"/>
            <wp:positionH relativeFrom="column">
              <wp:posOffset>-518160</wp:posOffset>
            </wp:positionH>
            <wp:positionV relativeFrom="paragraph">
              <wp:posOffset>-272415</wp:posOffset>
            </wp:positionV>
            <wp:extent cx="6454140" cy="8871585"/>
            <wp:effectExtent l="0" t="0" r="0" b="0"/>
            <wp:wrapTight wrapText="bothSides">
              <wp:wrapPolygon edited="0">
                <wp:start x="0" y="0"/>
                <wp:lineTo x="0" y="21568"/>
                <wp:lineTo x="21549" y="21568"/>
                <wp:lineTo x="21549" y="0"/>
                <wp:lineTo x="0" y="0"/>
              </wp:wrapPolygon>
            </wp:wrapTight>
            <wp:docPr id="1" name="Рисунок 1" descr="C:\Users\user\Pictures\2022-05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5-1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887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90C" w:rsidRDefault="0052690C" w:rsidP="00375C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DED" w:rsidRDefault="00667DED" w:rsidP="00376EA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543" w:rsidRPr="00612CF8" w:rsidRDefault="00B82543" w:rsidP="00376EA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Комплекс основных характеристик программы</w:t>
      </w:r>
    </w:p>
    <w:p w:rsidR="00B82543" w:rsidRPr="00375C3E" w:rsidRDefault="00B82543" w:rsidP="00375C3E">
      <w:pPr>
        <w:pStyle w:val="a3"/>
        <w:numPr>
          <w:ilvl w:val="1"/>
          <w:numId w:val="4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82543" w:rsidRPr="00375C3E" w:rsidRDefault="00B82543" w:rsidP="00375C3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 w:rsidR="005C57FB" w:rsidRPr="00375C3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самодеятельность</w:t>
      </w:r>
      <w:r w:rsidR="00375C3E" w:rsidRPr="0037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4737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="00375C3E" w:rsidRPr="0037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="00305D5A" w:rsidRPr="0037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</w:t>
      </w:r>
      <w:proofErr w:type="gramStart"/>
      <w:r w:rsidR="00305D5A" w:rsidRPr="00375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="00305D5A" w:rsidRPr="00375C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4D2" w:rsidRPr="00375C3E" w:rsidRDefault="00F174D2" w:rsidP="00375C3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C3E">
        <w:rPr>
          <w:rFonts w:ascii="Times New Roman" w:hAnsi="Times New Roman" w:cs="Times New Roman"/>
          <w:sz w:val="28"/>
          <w:szCs w:val="28"/>
        </w:rPr>
        <w:t>Ф</w:t>
      </w:r>
      <w:r w:rsidR="00305D5A" w:rsidRPr="00375C3E">
        <w:rPr>
          <w:rFonts w:ascii="Times New Roman" w:hAnsi="Times New Roman" w:cs="Times New Roman"/>
          <w:sz w:val="28"/>
          <w:szCs w:val="28"/>
        </w:rPr>
        <w:t>едеральным</w:t>
      </w:r>
      <w:r w:rsidRPr="00375C3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5D5A" w:rsidRPr="00375C3E">
        <w:rPr>
          <w:rFonts w:ascii="Times New Roman" w:hAnsi="Times New Roman" w:cs="Times New Roman"/>
          <w:sz w:val="28"/>
          <w:szCs w:val="28"/>
        </w:rPr>
        <w:t>ом</w:t>
      </w:r>
      <w:r w:rsidRPr="00375C3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 № 273-ФЗ.</w:t>
      </w:r>
    </w:p>
    <w:p w:rsidR="00F174D2" w:rsidRPr="00375C3E" w:rsidRDefault="00305D5A" w:rsidP="00375C3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C3E">
        <w:rPr>
          <w:rFonts w:ascii="Times New Roman" w:hAnsi="Times New Roman" w:cs="Times New Roman"/>
          <w:sz w:val="28"/>
          <w:szCs w:val="28"/>
        </w:rPr>
        <w:t>Концепцией</w:t>
      </w:r>
      <w:r w:rsidR="00F174D2" w:rsidRPr="00375C3E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(утверждена распоряжением Правительства РФ от 04.09.2014 № 1726-р).</w:t>
      </w:r>
    </w:p>
    <w:p w:rsidR="00F174D2" w:rsidRPr="00375C3E" w:rsidRDefault="00F174D2" w:rsidP="00375C3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3E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305D5A" w:rsidRPr="00375C3E">
        <w:rPr>
          <w:rFonts w:ascii="Times New Roman" w:hAnsi="Times New Roman" w:cs="Times New Roman"/>
          <w:bCs/>
          <w:sz w:val="28"/>
          <w:szCs w:val="28"/>
        </w:rPr>
        <w:t>м</w:t>
      </w:r>
      <w:r w:rsidRPr="00375C3E">
        <w:rPr>
          <w:rFonts w:ascii="Times New Roman" w:hAnsi="Times New Roman" w:cs="Times New Roman"/>
          <w:bCs/>
          <w:sz w:val="28"/>
          <w:szCs w:val="28"/>
        </w:rPr>
        <w:t xml:space="preserve"> Главного государственного санитарного врача </w:t>
      </w:r>
      <w:r w:rsidRPr="00375C3E">
        <w:rPr>
          <w:rFonts w:ascii="Times New Roman" w:hAnsi="Times New Roman" w:cs="Times New Roman"/>
          <w:sz w:val="28"/>
          <w:szCs w:val="28"/>
        </w:rPr>
        <w:t xml:space="preserve">Российской Федерации от 28 сентября 2020 года N 28 «Об утверждении </w:t>
      </w:r>
      <w:r w:rsidRPr="00375C3E">
        <w:rPr>
          <w:rFonts w:ascii="Times New Roman" w:hAnsi="Times New Roman" w:cs="Times New Roman"/>
          <w:bCs/>
          <w:sz w:val="28"/>
          <w:szCs w:val="28"/>
        </w:rPr>
        <w:t xml:space="preserve">СанПиН 2.4.3648-20 </w:t>
      </w:r>
      <w:r w:rsidRPr="00375C3E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молодежи»</w:t>
      </w:r>
    </w:p>
    <w:p w:rsidR="00F174D2" w:rsidRPr="00375C3E" w:rsidRDefault="00F174D2" w:rsidP="00375C3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3E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305D5A" w:rsidRPr="00375C3E">
        <w:rPr>
          <w:rFonts w:ascii="Times New Roman" w:hAnsi="Times New Roman" w:cs="Times New Roman"/>
          <w:bCs/>
          <w:sz w:val="28"/>
          <w:szCs w:val="28"/>
        </w:rPr>
        <w:t>ом</w:t>
      </w:r>
      <w:r w:rsidRPr="00375C3E">
        <w:rPr>
          <w:rFonts w:ascii="Times New Roman" w:hAnsi="Times New Roman" w:cs="Times New Roman"/>
          <w:bCs/>
          <w:sz w:val="28"/>
          <w:szCs w:val="28"/>
        </w:rPr>
        <w:t xml:space="preserve"> Министерства просвещения Российской Федерации от 09.11.2018 г. № 196 </w:t>
      </w:r>
      <w:r w:rsidRPr="00375C3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375C3E">
        <w:rPr>
          <w:rFonts w:ascii="Times New Roman" w:hAnsi="Times New Roman" w:cs="Times New Roman"/>
          <w:bCs/>
          <w:sz w:val="28"/>
          <w:szCs w:val="28"/>
        </w:rPr>
        <w:t xml:space="preserve">Порядка организации и осуществления образовательной деятельности </w:t>
      </w:r>
      <w:r w:rsidRPr="00375C3E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программам» (с измене</w:t>
      </w:r>
      <w:r w:rsidR="00B3699F" w:rsidRPr="00375C3E">
        <w:rPr>
          <w:rFonts w:ascii="Times New Roman" w:hAnsi="Times New Roman" w:cs="Times New Roman"/>
          <w:sz w:val="28"/>
          <w:szCs w:val="28"/>
        </w:rPr>
        <w:t xml:space="preserve">ниями по приказу от 05.09. </w:t>
      </w:r>
      <w:r w:rsidRPr="00375C3E">
        <w:rPr>
          <w:rFonts w:ascii="Times New Roman" w:hAnsi="Times New Roman" w:cs="Times New Roman"/>
          <w:sz w:val="28"/>
          <w:szCs w:val="28"/>
        </w:rPr>
        <w:t>2019 г. N 470)</w:t>
      </w:r>
    </w:p>
    <w:p w:rsidR="00F174D2" w:rsidRPr="00375C3E" w:rsidRDefault="00F174D2" w:rsidP="00375C3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3E">
        <w:rPr>
          <w:rFonts w:ascii="Times New Roman" w:hAnsi="Times New Roman" w:cs="Times New Roman"/>
          <w:bCs/>
          <w:sz w:val="28"/>
          <w:szCs w:val="28"/>
        </w:rPr>
        <w:t>Письмо</w:t>
      </w:r>
      <w:r w:rsidR="00305D5A" w:rsidRPr="00375C3E">
        <w:rPr>
          <w:rFonts w:ascii="Times New Roman" w:hAnsi="Times New Roman" w:cs="Times New Roman"/>
          <w:bCs/>
          <w:sz w:val="28"/>
          <w:szCs w:val="28"/>
        </w:rPr>
        <w:t>м</w:t>
      </w:r>
      <w:r w:rsidRPr="00375C3E">
        <w:rPr>
          <w:rFonts w:ascii="Times New Roman" w:hAnsi="Times New Roman" w:cs="Times New Roman"/>
          <w:bCs/>
          <w:sz w:val="28"/>
          <w:szCs w:val="28"/>
        </w:rPr>
        <w:t xml:space="preserve"> министерства образования и науки Российской Федерации от 18.11.2015 № 09-3242 </w:t>
      </w:r>
      <w:r w:rsidRPr="00375C3E">
        <w:rPr>
          <w:rFonts w:ascii="Times New Roman" w:hAnsi="Times New Roman" w:cs="Times New Roman"/>
          <w:sz w:val="28"/>
          <w:szCs w:val="28"/>
        </w:rPr>
        <w:t xml:space="preserve">«О направлении информации» </w:t>
      </w:r>
      <w:r w:rsidRPr="00375C3E">
        <w:rPr>
          <w:rFonts w:ascii="Times New Roman" w:hAnsi="Times New Roman" w:cs="Times New Roman"/>
          <w:bCs/>
          <w:sz w:val="28"/>
          <w:szCs w:val="28"/>
        </w:rPr>
        <w:t xml:space="preserve">(Методические рекомендации по проектированию дополнительных общеразвивающих программ </w:t>
      </w:r>
      <w:r w:rsidRPr="00375C3E">
        <w:rPr>
          <w:rFonts w:ascii="Times New Roman" w:hAnsi="Times New Roman" w:cs="Times New Roman"/>
          <w:sz w:val="28"/>
          <w:szCs w:val="28"/>
        </w:rPr>
        <w:t xml:space="preserve">(включая </w:t>
      </w:r>
      <w:proofErr w:type="spellStart"/>
      <w:r w:rsidRPr="00375C3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375C3E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F174D2" w:rsidRPr="00375C3E" w:rsidRDefault="00F174D2" w:rsidP="00375C3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C3E">
        <w:rPr>
          <w:rFonts w:ascii="Times New Roman" w:hAnsi="Times New Roman" w:cs="Times New Roman"/>
          <w:sz w:val="28"/>
          <w:szCs w:val="28"/>
        </w:rPr>
        <w:t>Стра</w:t>
      </w:r>
      <w:r w:rsidR="00305D5A" w:rsidRPr="00375C3E">
        <w:rPr>
          <w:rFonts w:ascii="Times New Roman" w:hAnsi="Times New Roman" w:cs="Times New Roman"/>
          <w:sz w:val="28"/>
          <w:szCs w:val="28"/>
        </w:rPr>
        <w:t>тегией</w:t>
      </w:r>
      <w:r w:rsidRPr="00375C3E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на период до 2025 года (утверждена Распоряжением Правительства Российской Федерации от 29 мая 2015 г. N 996-р)</w:t>
      </w:r>
      <w:r w:rsidR="00B3699F" w:rsidRPr="00375C3E">
        <w:rPr>
          <w:rFonts w:ascii="Times New Roman" w:hAnsi="Times New Roman" w:cs="Times New Roman"/>
          <w:sz w:val="28"/>
          <w:szCs w:val="28"/>
        </w:rPr>
        <w:t>.</w:t>
      </w:r>
    </w:p>
    <w:p w:rsidR="00375C3E" w:rsidRPr="00375C3E" w:rsidRDefault="00110258" w:rsidP="00375C3E">
      <w:pPr>
        <w:spacing w:after="0"/>
        <w:ind w:firstLine="851"/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375C3E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375C3E" w:rsidRPr="00375C3E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</w:t>
      </w:r>
      <w:r w:rsidR="00375C3E" w:rsidRPr="00375C3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Программа реализует </w:t>
      </w:r>
      <w:r w:rsidR="00D85A15">
        <w:rPr>
          <w:rFonts w:ascii="Times New Roman" w:hAnsi="Times New Roman" w:cs="Times New Roman"/>
          <w:bCs/>
          <w:color w:val="170E02"/>
          <w:sz w:val="28"/>
          <w:szCs w:val="28"/>
        </w:rPr>
        <w:t>художественно-эстетическое</w:t>
      </w:r>
      <w:r w:rsidR="00375C3E" w:rsidRPr="00375C3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направление школьного дополнительного образования.</w:t>
      </w:r>
    </w:p>
    <w:p w:rsidR="00375C3E" w:rsidRPr="00375C3E" w:rsidRDefault="00375C3E" w:rsidP="00375C3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</w:pPr>
      <w:r w:rsidRPr="00375C3E"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Художественная самодеятельность – один из самых популярных и активных видов</w:t>
      </w:r>
      <w:r w:rsidRPr="00375C3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  <w:r w:rsidRPr="00375C3E"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музыкально-практического творчества подростков.</w:t>
      </w:r>
    </w:p>
    <w:p w:rsidR="00375C3E" w:rsidRPr="00375C3E" w:rsidRDefault="00375C3E" w:rsidP="00375C3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</w:pPr>
      <w:r w:rsidRPr="00375C3E"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В современной педагогической практике решение задачи формирования и развития</w:t>
      </w:r>
      <w:r w:rsidRPr="00375C3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  <w:r w:rsidRPr="00375C3E"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музыкальной культуры посредством художественной самодеятельности становится</w:t>
      </w:r>
      <w:r w:rsidRPr="00375C3E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  <w:r w:rsidRPr="00375C3E"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важным средством воспитания подрастающего поколения.</w:t>
      </w:r>
    </w:p>
    <w:p w:rsidR="00375C3E" w:rsidRPr="00375C3E" w:rsidRDefault="00110258" w:rsidP="00375C3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375C3E">
        <w:rPr>
          <w:rFonts w:ascii="Times New Roman" w:hAnsi="Times New Roman" w:cs="Times New Roman"/>
          <w:b/>
          <w:i/>
          <w:sz w:val="28"/>
          <w:szCs w:val="28"/>
        </w:rPr>
        <w:t>Отличительные</w:t>
      </w:r>
      <w:r w:rsidR="00375C3E">
        <w:rPr>
          <w:rFonts w:ascii="Times New Roman" w:hAnsi="Times New Roman" w:cs="Times New Roman"/>
          <w:b/>
          <w:i/>
          <w:sz w:val="28"/>
          <w:szCs w:val="28"/>
        </w:rPr>
        <w:t xml:space="preserve"> особенности программы, новизна</w:t>
      </w:r>
      <w:r w:rsidR="00375C3E" w:rsidRPr="00375C3E">
        <w:rPr>
          <w:rFonts w:eastAsia="Times New Roman"/>
          <w:bCs/>
          <w:color w:val="170E02"/>
          <w:sz w:val="24"/>
          <w:szCs w:val="24"/>
        </w:rPr>
        <w:t xml:space="preserve"> </w:t>
      </w:r>
      <w:r w:rsidR="00375C3E" w:rsidRPr="00375C3E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ориентирована на работу с</w:t>
      </w:r>
      <w:r w:rsidR="00375C3E" w:rsidRPr="00375C3E">
        <w:rPr>
          <w:rFonts w:ascii="Times New Roman" w:hAnsi="Times New Roman" w:cs="Times New Roman"/>
          <w:bCs/>
          <w:color w:val="170E02"/>
          <w:sz w:val="28"/>
          <w:szCs w:val="24"/>
        </w:rPr>
        <w:t xml:space="preserve"> </w:t>
      </w:r>
      <w:r w:rsidR="00375C3E" w:rsidRPr="00375C3E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воспитанниками, имеющими разный уровень музыкальных способностей. Отсутствие у</w:t>
      </w:r>
      <w:r w:rsidR="00375C3E" w:rsidRPr="00375C3E">
        <w:rPr>
          <w:rFonts w:ascii="Times New Roman" w:hAnsi="Times New Roman" w:cs="Times New Roman"/>
          <w:bCs/>
          <w:color w:val="170E02"/>
          <w:sz w:val="28"/>
          <w:szCs w:val="24"/>
        </w:rPr>
        <w:t xml:space="preserve"> </w:t>
      </w:r>
      <w:r w:rsidR="00375C3E" w:rsidRPr="00375C3E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многих обучающихся координации между слухом и голосом, неразвитость музыкально-ритмического слуха – не повод лишать их занятий художественной самодеятельностью.</w:t>
      </w:r>
    </w:p>
    <w:p w:rsidR="00375C3E" w:rsidRPr="00375C3E" w:rsidRDefault="00375C3E" w:rsidP="00375C3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375C3E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lastRenderedPageBreak/>
        <w:t>Занятия по программе «Художественная самодеятельность» направлены</w:t>
      </w:r>
      <w:r w:rsidRPr="00375C3E">
        <w:rPr>
          <w:rFonts w:ascii="Times New Roman" w:hAnsi="Times New Roman" w:cs="Times New Roman"/>
          <w:bCs/>
          <w:color w:val="170E02"/>
          <w:sz w:val="28"/>
          <w:szCs w:val="24"/>
        </w:rPr>
        <w:t xml:space="preserve"> </w:t>
      </w:r>
      <w:r w:rsidRPr="00375C3E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на создание условий для развития музыкальных способностей, пробуждение творческой активности, индивидуальности каждого обучающегося.</w:t>
      </w:r>
    </w:p>
    <w:p w:rsidR="00375C3E" w:rsidRPr="00375C3E" w:rsidRDefault="00375C3E" w:rsidP="00375C3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375C3E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Коллективные занятия позволяют обучающемуся не только овладеть основами музыкальной культуры, но и помогают формированию и росту потенциальных возможностей личности, адаптации в социуме, формированию у каждого обучающегося художественно-эстетических ценностей.</w:t>
      </w:r>
    </w:p>
    <w:p w:rsidR="00612CF8" w:rsidRDefault="00110258" w:rsidP="00612CF8">
      <w:pPr>
        <w:spacing w:after="0"/>
        <w:jc w:val="both"/>
        <w:rPr>
          <w:rFonts w:ascii="Times New Roman" w:hAnsi="Times New Roman" w:cs="Times New Roman"/>
          <w:b/>
          <w:bCs/>
          <w:color w:val="170E02"/>
          <w:sz w:val="28"/>
          <w:szCs w:val="24"/>
        </w:rPr>
      </w:pPr>
      <w:r w:rsidRPr="00A270EC">
        <w:rPr>
          <w:rFonts w:ascii="Times New Roman" w:hAnsi="Times New Roman" w:cs="Times New Roman"/>
          <w:b/>
          <w:i/>
          <w:sz w:val="28"/>
          <w:szCs w:val="28"/>
        </w:rPr>
        <w:t>Адресат программы</w:t>
      </w:r>
      <w:r w:rsidR="00375C3E" w:rsidRPr="00375C3E">
        <w:rPr>
          <w:bCs/>
          <w:color w:val="170E02"/>
          <w:sz w:val="24"/>
          <w:szCs w:val="24"/>
        </w:rPr>
        <w:t xml:space="preserve"> </w:t>
      </w:r>
      <w:r w:rsidR="00375C3E" w:rsidRPr="00375C3E">
        <w:rPr>
          <w:rFonts w:ascii="Times New Roman" w:hAnsi="Times New Roman" w:cs="Times New Roman"/>
          <w:bCs/>
          <w:color w:val="170E02"/>
          <w:sz w:val="28"/>
          <w:szCs w:val="24"/>
        </w:rPr>
        <w:t xml:space="preserve">программа рассчитана на учащихся </w:t>
      </w:r>
      <w:r w:rsidR="00D85A15">
        <w:rPr>
          <w:rFonts w:ascii="Times New Roman" w:hAnsi="Times New Roman" w:cs="Times New Roman"/>
          <w:bCs/>
          <w:color w:val="170E02"/>
          <w:sz w:val="28"/>
          <w:szCs w:val="24"/>
        </w:rPr>
        <w:t>7</w:t>
      </w:r>
      <w:r w:rsidR="00375C3E" w:rsidRPr="00375C3E">
        <w:rPr>
          <w:rFonts w:ascii="Times New Roman" w:hAnsi="Times New Roman" w:cs="Times New Roman"/>
          <w:bCs/>
          <w:color w:val="170E02"/>
          <w:sz w:val="28"/>
          <w:szCs w:val="24"/>
        </w:rPr>
        <w:t xml:space="preserve"> – </w:t>
      </w:r>
      <w:r w:rsidR="00D85A15">
        <w:rPr>
          <w:rFonts w:ascii="Times New Roman" w:hAnsi="Times New Roman" w:cs="Times New Roman"/>
          <w:bCs/>
          <w:color w:val="170E02"/>
          <w:sz w:val="28"/>
          <w:szCs w:val="24"/>
        </w:rPr>
        <w:t>15 лет</w:t>
      </w:r>
      <w:r w:rsidR="00375C3E" w:rsidRPr="00375C3E">
        <w:rPr>
          <w:rFonts w:ascii="Times New Roman" w:hAnsi="Times New Roman" w:cs="Times New Roman"/>
          <w:bCs/>
          <w:color w:val="170E02"/>
          <w:sz w:val="28"/>
          <w:szCs w:val="24"/>
        </w:rPr>
        <w:t>.</w:t>
      </w:r>
      <w:r w:rsidR="00375C3E">
        <w:rPr>
          <w:rFonts w:ascii="Times New Roman" w:hAnsi="Times New Roman" w:cs="Times New Roman"/>
          <w:bCs/>
          <w:color w:val="170E02"/>
          <w:sz w:val="28"/>
          <w:szCs w:val="24"/>
        </w:rPr>
        <w:t xml:space="preserve"> </w:t>
      </w:r>
      <w:r w:rsidR="00375C3E" w:rsidRPr="00375C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</w:t>
      </w:r>
      <w:r w:rsidR="00375C3E" w:rsidRPr="00375C3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ичество обучающихся в группе – до 30</w:t>
      </w:r>
      <w:r w:rsidR="00375C3E" w:rsidRPr="00375C3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</w:t>
      </w:r>
      <w:r w:rsidR="00375C3E" w:rsidRPr="00375C3E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375C3E" w:rsidRPr="00612CF8" w:rsidRDefault="00110258" w:rsidP="00612CF8">
      <w:pPr>
        <w:spacing w:after="0"/>
        <w:jc w:val="both"/>
        <w:rPr>
          <w:rFonts w:ascii="Times New Roman" w:hAnsi="Times New Roman" w:cs="Times New Roman"/>
          <w:b/>
          <w:bCs/>
          <w:color w:val="170E02"/>
          <w:sz w:val="28"/>
          <w:szCs w:val="24"/>
        </w:rPr>
      </w:pPr>
      <w:r w:rsidRPr="00612CF8">
        <w:rPr>
          <w:rFonts w:ascii="Times New Roman" w:hAnsi="Times New Roman" w:cs="Times New Roman"/>
          <w:b/>
          <w:i/>
          <w:sz w:val="28"/>
          <w:szCs w:val="28"/>
        </w:rPr>
        <w:t>Объем программы, срок освоения</w:t>
      </w:r>
      <w:r w:rsidR="00375C3E">
        <w:rPr>
          <w:rFonts w:ascii="Times New Roman" w:hAnsi="Times New Roman" w:cs="Times New Roman"/>
          <w:sz w:val="32"/>
          <w:szCs w:val="28"/>
        </w:rPr>
        <w:t xml:space="preserve"> -</w:t>
      </w:r>
      <w:r w:rsidR="00612CF8">
        <w:rPr>
          <w:rFonts w:ascii="Times New Roman" w:hAnsi="Times New Roman" w:cs="Times New Roman"/>
          <w:sz w:val="32"/>
          <w:szCs w:val="28"/>
        </w:rPr>
        <w:t xml:space="preserve"> </w:t>
      </w:r>
      <w:r w:rsidR="00375C3E">
        <w:rPr>
          <w:rFonts w:ascii="Times New Roman" w:hAnsi="Times New Roman" w:cs="Times New Roman"/>
          <w:bCs/>
          <w:color w:val="170E02"/>
          <w:sz w:val="28"/>
          <w:szCs w:val="24"/>
        </w:rPr>
        <w:t>н</w:t>
      </w:r>
      <w:r w:rsidR="00375C3E" w:rsidRPr="00375C3E">
        <w:rPr>
          <w:rFonts w:ascii="Times New Roman" w:hAnsi="Times New Roman" w:cs="Times New Roman"/>
          <w:bCs/>
          <w:color w:val="170E02"/>
          <w:sz w:val="28"/>
          <w:szCs w:val="24"/>
        </w:rPr>
        <w:t>а реализацию данн</w:t>
      </w:r>
      <w:r w:rsidR="00612CF8">
        <w:rPr>
          <w:rFonts w:ascii="Times New Roman" w:hAnsi="Times New Roman" w:cs="Times New Roman"/>
          <w:bCs/>
          <w:color w:val="170E02"/>
          <w:sz w:val="28"/>
          <w:szCs w:val="24"/>
        </w:rPr>
        <w:t>ой программы отводится 68 часа.</w:t>
      </w:r>
      <w:r w:rsidR="00375C3E" w:rsidRPr="00375C3E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 xml:space="preserve"> Программа рассчитана на 1 год обучения.</w:t>
      </w:r>
    </w:p>
    <w:p w:rsidR="00110258" w:rsidRPr="00375C3E" w:rsidRDefault="00612CF8" w:rsidP="00612C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CF8">
        <w:rPr>
          <w:rFonts w:ascii="Times New Roman" w:hAnsi="Times New Roman" w:cs="Times New Roman"/>
          <w:b/>
          <w:i/>
          <w:sz w:val="28"/>
          <w:szCs w:val="28"/>
        </w:rPr>
        <w:t>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- очная</w:t>
      </w:r>
    </w:p>
    <w:p w:rsidR="00110258" w:rsidRPr="00375C3E" w:rsidRDefault="00110258" w:rsidP="00612C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CF8">
        <w:rPr>
          <w:rFonts w:ascii="Times New Roman" w:hAnsi="Times New Roman" w:cs="Times New Roman"/>
          <w:b/>
          <w:i/>
          <w:sz w:val="28"/>
          <w:szCs w:val="28"/>
        </w:rPr>
        <w:t>Уровень программы</w:t>
      </w:r>
      <w:r w:rsidR="00A270EC">
        <w:rPr>
          <w:rFonts w:ascii="Times New Roman" w:hAnsi="Times New Roman" w:cs="Times New Roman"/>
          <w:sz w:val="28"/>
          <w:szCs w:val="28"/>
        </w:rPr>
        <w:t xml:space="preserve">  - базовый</w:t>
      </w:r>
    </w:p>
    <w:p w:rsidR="00110258" w:rsidRPr="00375C3E" w:rsidRDefault="00110258" w:rsidP="00612CF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CF8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</w:t>
      </w:r>
      <w:r w:rsidRPr="00375C3E">
        <w:rPr>
          <w:rFonts w:ascii="Times New Roman" w:hAnsi="Times New Roman" w:cs="Times New Roman"/>
          <w:sz w:val="28"/>
          <w:szCs w:val="28"/>
        </w:rPr>
        <w:t>:</w:t>
      </w:r>
    </w:p>
    <w:p w:rsidR="00110258" w:rsidRPr="00612CF8" w:rsidRDefault="00110258" w:rsidP="001E37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C3E">
        <w:rPr>
          <w:rFonts w:ascii="Times New Roman" w:hAnsi="Times New Roman" w:cs="Times New Roman"/>
          <w:sz w:val="28"/>
          <w:szCs w:val="28"/>
        </w:rPr>
        <w:t xml:space="preserve">- </w:t>
      </w:r>
      <w:r w:rsidRPr="00612CF8">
        <w:rPr>
          <w:rFonts w:ascii="Times New Roman" w:hAnsi="Times New Roman" w:cs="Times New Roman"/>
          <w:sz w:val="28"/>
          <w:szCs w:val="28"/>
        </w:rPr>
        <w:t>формы реализации образовательной программы</w:t>
      </w:r>
      <w:r w:rsidR="00612CF8">
        <w:rPr>
          <w:rFonts w:ascii="Times New Roman" w:hAnsi="Times New Roman" w:cs="Times New Roman"/>
          <w:sz w:val="28"/>
          <w:szCs w:val="28"/>
        </w:rPr>
        <w:t xml:space="preserve"> –</w:t>
      </w:r>
      <w:r w:rsidR="00612CF8" w:rsidRPr="00612CF8">
        <w:rPr>
          <w:rFonts w:ascii="Times New Roman" w:hAnsi="Times New Roman" w:cs="Times New Roman"/>
          <w:sz w:val="28"/>
          <w:szCs w:val="28"/>
        </w:rPr>
        <w:t xml:space="preserve"> </w:t>
      </w:r>
      <w:r w:rsidR="00612CF8">
        <w:rPr>
          <w:rFonts w:ascii="Times New Roman" w:hAnsi="Times New Roman" w:cs="Times New Roman"/>
          <w:sz w:val="28"/>
          <w:szCs w:val="28"/>
        </w:rPr>
        <w:t>мастер- классы, практикум, участие в конкурсах, фестивалях, организация и проведение праздничных мероприятий</w:t>
      </w:r>
    </w:p>
    <w:p w:rsidR="00110258" w:rsidRPr="001E37AE" w:rsidRDefault="00110258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612CF8">
        <w:rPr>
          <w:rFonts w:ascii="Times New Roman" w:hAnsi="Times New Roman" w:cs="Times New Roman"/>
          <w:sz w:val="28"/>
          <w:szCs w:val="28"/>
        </w:rPr>
        <w:t>-</w:t>
      </w:r>
      <w:r w:rsidR="00612CF8">
        <w:rPr>
          <w:rFonts w:ascii="Times New Roman" w:hAnsi="Times New Roman" w:cs="Times New Roman"/>
          <w:sz w:val="28"/>
          <w:szCs w:val="28"/>
        </w:rPr>
        <w:t xml:space="preserve"> организационные формы </w:t>
      </w:r>
      <w:r w:rsidR="00A270EC">
        <w:rPr>
          <w:rFonts w:ascii="Times New Roman" w:hAnsi="Times New Roman" w:cs="Times New Roman"/>
          <w:sz w:val="28"/>
          <w:szCs w:val="28"/>
        </w:rPr>
        <w:t>обучения</w:t>
      </w:r>
      <w:r w:rsidR="00612CF8">
        <w:rPr>
          <w:rFonts w:ascii="Times New Roman" w:hAnsi="Times New Roman" w:cs="Times New Roman"/>
          <w:sz w:val="28"/>
          <w:szCs w:val="28"/>
        </w:rPr>
        <w:t xml:space="preserve"> </w:t>
      </w:r>
      <w:r w:rsidR="00612CF8" w:rsidRPr="00612CF8">
        <w:rPr>
          <w:rFonts w:ascii="Times New Roman" w:hAnsi="Times New Roman" w:cs="Times New Roman"/>
          <w:sz w:val="28"/>
          <w:szCs w:val="28"/>
        </w:rPr>
        <w:t xml:space="preserve"> </w:t>
      </w:r>
      <w:r w:rsidR="001E37AE"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− лекции</w:t>
      </w:r>
      <w:r w:rsid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r w:rsidR="001E37AE"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беседы</w:t>
      </w:r>
      <w:r w:rsid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r w:rsidR="001E37AE"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сюжетно-ролевые игры</w:t>
      </w:r>
      <w:r w:rsid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r w:rsidR="001E37AE"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практические занятия</w:t>
      </w:r>
      <w:r w:rsid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r w:rsidR="001E37AE"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презентации</w:t>
      </w:r>
      <w:r w:rsid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r w:rsidR="001E37AE"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защита творческой работы</w:t>
      </w:r>
      <w:r w:rsid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r w:rsid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к</w:t>
      </w:r>
      <w:r w:rsidR="00A270EC" w:rsidRPr="00375C3E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 xml:space="preserve">оллективные занятия </w:t>
      </w:r>
    </w:p>
    <w:p w:rsidR="00110258" w:rsidRPr="00612CF8" w:rsidRDefault="00612CF8" w:rsidP="001E37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режим занятий - </w:t>
      </w:r>
      <w:r w:rsidRPr="00375C3E">
        <w:rPr>
          <w:rFonts w:ascii="Times New Roman" w:hAnsi="Times New Roman" w:cs="Times New Roman"/>
          <w:bCs/>
          <w:color w:val="170E02"/>
          <w:sz w:val="28"/>
          <w:szCs w:val="24"/>
        </w:rPr>
        <w:t>2 часа в неделю</w:t>
      </w:r>
      <w:r>
        <w:rPr>
          <w:rFonts w:ascii="Times New Roman" w:hAnsi="Times New Roman" w:cs="Times New Roman"/>
          <w:bCs/>
          <w:color w:val="170E02"/>
          <w:sz w:val="28"/>
          <w:szCs w:val="24"/>
        </w:rPr>
        <w:t xml:space="preserve"> (40 минут)</w:t>
      </w:r>
    </w:p>
    <w:p w:rsidR="00A270EC" w:rsidRDefault="00110258" w:rsidP="001E37A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0EC">
        <w:rPr>
          <w:rFonts w:ascii="Times New Roman" w:hAnsi="Times New Roman" w:cs="Times New Roman"/>
          <w:b/>
          <w:sz w:val="28"/>
          <w:szCs w:val="28"/>
        </w:rPr>
        <w:t>1.2. Цель и задачи программы:</w:t>
      </w:r>
    </w:p>
    <w:p w:rsidR="00A270EC" w:rsidRPr="00A270EC" w:rsidRDefault="00A270EC" w:rsidP="00A270E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A270EC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4"/>
        </w:rPr>
        <w:t xml:space="preserve">Цель </w:t>
      </w:r>
      <w:r w:rsidRP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– создать условия для творческого развития обучающихся средствами художественной самодеятельности.</w:t>
      </w:r>
    </w:p>
    <w:p w:rsidR="00A270EC" w:rsidRPr="00A270EC" w:rsidRDefault="00A270EC" w:rsidP="00A270E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4"/>
        </w:rPr>
      </w:pPr>
      <w:r w:rsidRPr="00A270EC">
        <w:rPr>
          <w:rFonts w:ascii="Times New Roman" w:eastAsia="Times New Roman" w:hAnsi="Times New Roman" w:cs="Times New Roman"/>
          <w:b/>
          <w:bCs/>
          <w:i/>
          <w:iCs/>
          <w:color w:val="170E02"/>
          <w:sz w:val="28"/>
          <w:szCs w:val="24"/>
        </w:rPr>
        <w:t>Задачи:</w:t>
      </w:r>
    </w:p>
    <w:p w:rsidR="00A270EC" w:rsidRPr="00A270EC" w:rsidRDefault="00A270EC" w:rsidP="00A270EC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− выявление и развитие природных музыкальных данных (ритм, слух, диапазон голоса и т.д.);</w:t>
      </w:r>
    </w:p>
    <w:p w:rsidR="00A270EC" w:rsidRPr="00A270EC" w:rsidRDefault="00A270EC" w:rsidP="00A270EC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− развитие актерских способностей;</w:t>
      </w:r>
    </w:p>
    <w:p w:rsidR="00A270EC" w:rsidRPr="00A270EC" w:rsidRDefault="00A270EC" w:rsidP="00A270EC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− обучение основным элементам вокальной техники и эстрадного исполнительства;</w:t>
      </w:r>
    </w:p>
    <w:p w:rsidR="00A270EC" w:rsidRPr="00A270EC" w:rsidRDefault="00A270EC" w:rsidP="00A270EC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− ознакомление с различными жанрами вокальных произведений;</w:t>
      </w:r>
    </w:p>
    <w:p w:rsidR="00A270EC" w:rsidRPr="00A270EC" w:rsidRDefault="00A270EC" w:rsidP="00A270EC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− формирование певческих навыков (правильного дыхания, звучания голоса, интонирования, четкой артикуляции, навыков певческой речи и др.);</w:t>
      </w:r>
    </w:p>
    <w:p w:rsidR="00A270EC" w:rsidRPr="00A270EC" w:rsidRDefault="00A270EC" w:rsidP="00A270EC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 xml:space="preserve">− постановка правильного </w:t>
      </w:r>
      <w:proofErr w:type="spellStart"/>
      <w:r w:rsidRP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звукоизвлечения</w:t>
      </w:r>
      <w:proofErr w:type="spellEnd"/>
      <w:r w:rsidRP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;</w:t>
      </w:r>
    </w:p>
    <w:p w:rsidR="00A270EC" w:rsidRPr="00A270EC" w:rsidRDefault="00A270EC" w:rsidP="00A270EC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− овладение приемами художественной выразительности исполнения (фразировка, нюансировка, приемы вхождения в музыкальный образ, сценическая, мимическая выразительность и др.);</w:t>
      </w:r>
    </w:p>
    <w:p w:rsidR="00A270EC" w:rsidRPr="00A270EC" w:rsidRDefault="00A270EC" w:rsidP="00A270EC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lastRenderedPageBreak/>
        <w:t>− овладение навыками сценического движения, работы с микрофоном;</w:t>
      </w:r>
    </w:p>
    <w:p w:rsidR="00A270EC" w:rsidRPr="00A270EC" w:rsidRDefault="00A270EC" w:rsidP="00A270EC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− воспитание настойчивости, выдержки, целеустремленности, трудолюбия;</w:t>
      </w:r>
    </w:p>
    <w:p w:rsidR="00A270EC" w:rsidRPr="00A270EC" w:rsidRDefault="00A270EC" w:rsidP="00A270EC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</w:pPr>
      <w:r w:rsidRPr="00A270EC">
        <w:rPr>
          <w:rFonts w:ascii="Times New Roman" w:eastAsia="Times New Roman" w:hAnsi="Times New Roman" w:cs="Times New Roman"/>
          <w:bCs/>
          <w:color w:val="170E02"/>
          <w:sz w:val="28"/>
          <w:szCs w:val="24"/>
        </w:rPr>
        <w:t>− приобщение к концертной деятельности (участие в конкурсах и фестивалях детского творчества).</w:t>
      </w:r>
    </w:p>
    <w:p w:rsidR="00110258" w:rsidRPr="00A270EC" w:rsidRDefault="00A270EC" w:rsidP="00A270EC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</w:p>
    <w:p w:rsidR="00A270EC" w:rsidRPr="00A270EC" w:rsidRDefault="00A270EC" w:rsidP="00A270EC">
      <w:pPr>
        <w:pStyle w:val="a3"/>
        <w:autoSpaceDE w:val="0"/>
        <w:autoSpaceDN w:val="0"/>
        <w:adjustRightInd w:val="0"/>
        <w:spacing w:after="0"/>
        <w:ind w:left="45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0EC">
        <w:rPr>
          <w:rFonts w:ascii="Times New Roman" w:hAnsi="Times New Roman" w:cs="Times New Roman"/>
          <w:i/>
          <w:sz w:val="28"/>
          <w:szCs w:val="28"/>
        </w:rPr>
        <w:t>Учебный план</w:t>
      </w:r>
    </w:p>
    <w:p w:rsidR="00A270EC" w:rsidRPr="00A270EC" w:rsidRDefault="00A270EC" w:rsidP="00A270EC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97"/>
        <w:gridCol w:w="943"/>
        <w:gridCol w:w="992"/>
        <w:gridCol w:w="1145"/>
      </w:tblGrid>
      <w:tr w:rsidR="00A270EC" w:rsidRPr="00A270EC" w:rsidTr="0052690C">
        <w:trPr>
          <w:trHeight w:val="310"/>
        </w:trPr>
        <w:tc>
          <w:tcPr>
            <w:tcW w:w="540" w:type="dxa"/>
            <w:vMerge w:val="restart"/>
            <w:shd w:val="clear" w:color="auto" w:fill="auto"/>
          </w:tcPr>
          <w:p w:rsidR="00A270EC" w:rsidRPr="00A270EC" w:rsidRDefault="00A270EC" w:rsidP="0052690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№ п/п</w:t>
            </w:r>
          </w:p>
        </w:tc>
        <w:tc>
          <w:tcPr>
            <w:tcW w:w="5097" w:type="dxa"/>
            <w:vMerge w:val="restart"/>
            <w:shd w:val="clear" w:color="auto" w:fill="auto"/>
          </w:tcPr>
          <w:p w:rsidR="00A270EC" w:rsidRPr="00A270EC" w:rsidRDefault="00A270EC" w:rsidP="0052690C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Наименование темы</w:t>
            </w:r>
          </w:p>
        </w:tc>
        <w:tc>
          <w:tcPr>
            <w:tcW w:w="3080" w:type="dxa"/>
            <w:gridSpan w:val="3"/>
            <w:shd w:val="clear" w:color="auto" w:fill="auto"/>
          </w:tcPr>
          <w:p w:rsidR="00A270EC" w:rsidRPr="00A270EC" w:rsidRDefault="00A270EC" w:rsidP="0052690C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Кол-во часов</w:t>
            </w:r>
          </w:p>
        </w:tc>
      </w:tr>
      <w:tr w:rsidR="00A270EC" w:rsidRPr="00A270EC" w:rsidTr="0052690C">
        <w:trPr>
          <w:trHeight w:val="310"/>
        </w:trPr>
        <w:tc>
          <w:tcPr>
            <w:tcW w:w="540" w:type="dxa"/>
            <w:vMerge/>
            <w:shd w:val="clear" w:color="auto" w:fill="auto"/>
          </w:tcPr>
          <w:p w:rsidR="00A270EC" w:rsidRPr="00A270EC" w:rsidRDefault="00A270EC" w:rsidP="0052690C">
            <w:pPr>
              <w:tabs>
                <w:tab w:val="left" w:pos="1356"/>
              </w:tabs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A270EC" w:rsidRPr="00A270EC" w:rsidRDefault="00A270EC" w:rsidP="0052690C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A270EC" w:rsidRPr="00A270EC" w:rsidRDefault="00A270EC" w:rsidP="0052690C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270EC" w:rsidRPr="00A270EC" w:rsidRDefault="00A270EC" w:rsidP="0052690C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теория</w:t>
            </w:r>
          </w:p>
        </w:tc>
        <w:tc>
          <w:tcPr>
            <w:tcW w:w="1145" w:type="dxa"/>
            <w:shd w:val="clear" w:color="auto" w:fill="auto"/>
          </w:tcPr>
          <w:p w:rsidR="00A270EC" w:rsidRPr="00A270EC" w:rsidRDefault="00A270EC" w:rsidP="0052690C">
            <w:pPr>
              <w:jc w:val="center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практика</w:t>
            </w:r>
          </w:p>
        </w:tc>
      </w:tr>
      <w:tr w:rsidR="00A270EC" w:rsidRPr="00A270EC" w:rsidTr="0052690C">
        <w:tc>
          <w:tcPr>
            <w:tcW w:w="540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Вводное занятие. Инструктаж по технике</w:t>
            </w:r>
          </w:p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безопасности</w:t>
            </w:r>
          </w:p>
        </w:tc>
        <w:tc>
          <w:tcPr>
            <w:tcW w:w="943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-</w:t>
            </w:r>
          </w:p>
        </w:tc>
      </w:tr>
      <w:tr w:rsidR="00A270EC" w:rsidRPr="00A270EC" w:rsidTr="0052690C">
        <w:tc>
          <w:tcPr>
            <w:tcW w:w="540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Освоение вокального мастерства: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а) дыхание, ритм, диапазон голоса, атака звука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 xml:space="preserve">б) музыкальные </w:t>
            </w:r>
            <w:proofErr w:type="spellStart"/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распевки</w:t>
            </w:r>
            <w:proofErr w:type="spellEnd"/>
          </w:p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в) артикуляция</w:t>
            </w:r>
          </w:p>
        </w:tc>
        <w:tc>
          <w:tcPr>
            <w:tcW w:w="943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8</w:t>
            </w:r>
          </w:p>
        </w:tc>
      </w:tr>
      <w:tr w:rsidR="00A270EC" w:rsidRPr="00A270EC" w:rsidTr="0052690C">
        <w:tc>
          <w:tcPr>
            <w:tcW w:w="540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Основы русской культуры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а) История русской культуры мифы древних славян,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устное народное творчество (былины и сказы)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б) Изучение традиционных праздников и обрядов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(Народные праздники: Покров, Святки, Новый год,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Рождество, Крещение, Сретенье, Масленица, Пасха,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Ивана Купалы, Троица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в) Песенное народное творчество.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г) Русский костюм, русская кухня, русское</w:t>
            </w:r>
          </w:p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чаепитие с самоваром.</w:t>
            </w:r>
          </w:p>
        </w:tc>
        <w:tc>
          <w:tcPr>
            <w:tcW w:w="943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2</w:t>
            </w:r>
          </w:p>
        </w:tc>
      </w:tr>
      <w:tr w:rsidR="00A270EC" w:rsidRPr="00A270EC" w:rsidTr="0052690C">
        <w:tc>
          <w:tcPr>
            <w:tcW w:w="540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Основы театральной культуры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а) история русского театра 17 века (крепостной и любительский)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б) театральные жанры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 xml:space="preserve">в) литературно-музыкальная </w:t>
            </w: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lastRenderedPageBreak/>
              <w:t>композиция как вид театрализованного представления</w:t>
            </w:r>
          </w:p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г) литературный текст для инсценировок</w:t>
            </w:r>
          </w:p>
        </w:tc>
        <w:tc>
          <w:tcPr>
            <w:tcW w:w="943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8</w:t>
            </w:r>
          </w:p>
        </w:tc>
      </w:tr>
      <w:tr w:rsidR="00A270EC" w:rsidRPr="00A270EC" w:rsidTr="0052690C">
        <w:tc>
          <w:tcPr>
            <w:tcW w:w="540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lastRenderedPageBreak/>
              <w:t>5</w:t>
            </w:r>
          </w:p>
        </w:tc>
        <w:tc>
          <w:tcPr>
            <w:tcW w:w="5097" w:type="dxa"/>
            <w:shd w:val="clear" w:color="auto" w:fill="auto"/>
          </w:tcPr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Музыкальная культура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а) стили и направления русской музыкальной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культуры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б) творчество русских композиторов Х1Х века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в) творчество великих вокалистов прошлого и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настоящего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г) авторская песня</w:t>
            </w:r>
          </w:p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д) музыка кино</w:t>
            </w:r>
          </w:p>
        </w:tc>
        <w:tc>
          <w:tcPr>
            <w:tcW w:w="943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5</w:t>
            </w:r>
          </w:p>
        </w:tc>
      </w:tr>
      <w:tr w:rsidR="00A270EC" w:rsidRPr="00A270EC" w:rsidTr="0052690C">
        <w:tc>
          <w:tcPr>
            <w:tcW w:w="540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Концертно-исполнительская деятельность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а) выстраивание концертных номеров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б) тренировка музыкальности и ритмичности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в) художественно-исполнительская деятельность</w:t>
            </w:r>
          </w:p>
          <w:p w:rsidR="00A270EC" w:rsidRPr="00A270EC" w:rsidRDefault="00A270EC" w:rsidP="00A270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д) подготовка к концертам, участие в конкурсах и</w:t>
            </w:r>
          </w:p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фестивалях</w:t>
            </w:r>
          </w:p>
        </w:tc>
        <w:tc>
          <w:tcPr>
            <w:tcW w:w="943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10</w:t>
            </w:r>
          </w:p>
        </w:tc>
      </w:tr>
      <w:tr w:rsidR="00A270EC" w:rsidRPr="00A270EC" w:rsidTr="0052690C">
        <w:tc>
          <w:tcPr>
            <w:tcW w:w="540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Сценическая практика</w:t>
            </w:r>
          </w:p>
        </w:tc>
        <w:tc>
          <w:tcPr>
            <w:tcW w:w="943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22</w:t>
            </w:r>
          </w:p>
        </w:tc>
      </w:tr>
      <w:tr w:rsidR="00A270EC" w:rsidRPr="00A270EC" w:rsidTr="0052690C">
        <w:tc>
          <w:tcPr>
            <w:tcW w:w="540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Зачетные занятия</w:t>
            </w:r>
          </w:p>
        </w:tc>
        <w:tc>
          <w:tcPr>
            <w:tcW w:w="943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2</w:t>
            </w:r>
          </w:p>
        </w:tc>
      </w:tr>
      <w:tr w:rsidR="00A270EC" w:rsidRPr="00A270EC" w:rsidTr="0052690C">
        <w:tc>
          <w:tcPr>
            <w:tcW w:w="540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>Итоговое занятие</w:t>
            </w:r>
          </w:p>
        </w:tc>
        <w:tc>
          <w:tcPr>
            <w:tcW w:w="943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1</w:t>
            </w:r>
          </w:p>
        </w:tc>
      </w:tr>
      <w:tr w:rsidR="00A270EC" w:rsidRPr="00A270EC" w:rsidTr="0052690C">
        <w:tc>
          <w:tcPr>
            <w:tcW w:w="5637" w:type="dxa"/>
            <w:gridSpan w:val="2"/>
            <w:shd w:val="clear" w:color="auto" w:fill="auto"/>
          </w:tcPr>
          <w:p w:rsidR="00A270EC" w:rsidRPr="00A270EC" w:rsidRDefault="00A270EC" w:rsidP="00A270EC">
            <w:pPr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</w:pPr>
            <w:r w:rsidRPr="00A270EC">
              <w:rPr>
                <w:rFonts w:ascii="Times New Roman" w:eastAsia="TimesNewRomanPSMT" w:hAnsi="Times New Roman" w:cs="Times New Roman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3080" w:type="dxa"/>
            <w:gridSpan w:val="3"/>
            <w:shd w:val="clear" w:color="auto" w:fill="auto"/>
          </w:tcPr>
          <w:p w:rsidR="00A270EC" w:rsidRPr="00A270EC" w:rsidRDefault="00A270EC" w:rsidP="00A270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</w:pPr>
            <w:r w:rsidRPr="00A270EC">
              <w:rPr>
                <w:rFonts w:ascii="Times New Roman" w:hAnsi="Times New Roman" w:cs="Times New Roman"/>
                <w:bCs/>
                <w:color w:val="170E02"/>
                <w:sz w:val="28"/>
                <w:szCs w:val="24"/>
              </w:rPr>
              <w:t>68</w:t>
            </w:r>
          </w:p>
        </w:tc>
      </w:tr>
    </w:tbl>
    <w:p w:rsidR="00A270EC" w:rsidRPr="00A270EC" w:rsidRDefault="00A270EC" w:rsidP="00A270EC">
      <w:pPr>
        <w:spacing w:after="0"/>
        <w:ind w:firstLine="851"/>
        <w:jc w:val="both"/>
        <w:rPr>
          <w:rFonts w:ascii="Times New Roman" w:hAnsi="Times New Roman" w:cs="Times New Roman"/>
          <w:bCs/>
          <w:color w:val="170E02"/>
          <w:sz w:val="28"/>
          <w:szCs w:val="24"/>
        </w:rPr>
      </w:pPr>
    </w:p>
    <w:p w:rsidR="00C11C6D" w:rsidRPr="00375C3E" w:rsidRDefault="00C54791" w:rsidP="00A270E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75C3E">
        <w:rPr>
          <w:rFonts w:ascii="Times New Roman" w:hAnsi="Times New Roman" w:cs="Times New Roman"/>
          <w:i/>
          <w:sz w:val="28"/>
          <w:szCs w:val="28"/>
        </w:rPr>
        <w:t>Содержание учебного плана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7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Вводные занятия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Цели и задачи содержания программы обучения. Специфика пения. Инструктаж по технике безопасности на занятиях в работе с музыкальной техникой и реквизитом.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7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1E37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Освоение вокального мастерства 10 (2/8) ч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Овладение различными манерами вокального исполнения</w:t>
      </w:r>
      <w:r w:rsidRPr="001E37A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Диагностика стартовых вокальных умений и навыков техника пения (академическое и эстрадное). Основы построения песен. Правильное дыхание. Четкое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произношение. Сопоставление музыки и рифмы стиха. Исполнение художественных произведений, технике речи и художественному слову, основы музыкальной грамоты, постановке голоса, вокальному мастерству. Обучение пользования минусовой фонограммой в соответствующем темпе.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E37A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Практика: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-Упражнения на дыхание, звукообразование. Распевание.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-Способы </w:t>
      </w:r>
      <w:proofErr w:type="spellStart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(стаккато, легато, кантилена).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-Пение вокальных упражнений, включая мажорные и минорные гаммы.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-Упражнения на развитие музыкально</w:t>
      </w:r>
      <w:r w:rsidRPr="001E37A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певческих способностей: музыкального слуха, певческого голоса, внимания, музыкального мышления, памяти.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- Упражнения для голоса: распевание звуков «И», «Э», «А», «О», «У», «Е», «Ю».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37A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Примерная структура вокального занятия: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hAnsi="Times New Roman" w:cs="Times New Roman"/>
          <w:sz w:val="28"/>
          <w:szCs w:val="28"/>
          <w:lang w:eastAsia="ru-RU"/>
        </w:rPr>
        <w:t xml:space="preserve">−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организационное </w:t>
      </w:r>
      <w:r w:rsidRPr="001E37AE">
        <w:rPr>
          <w:rFonts w:ascii="Times New Roman" w:hAnsi="Times New Roman" w:cs="Times New Roman"/>
          <w:sz w:val="28"/>
          <w:szCs w:val="28"/>
          <w:lang w:eastAsia="ru-RU"/>
        </w:rPr>
        <w:t xml:space="preserve">начало -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установка на занятие, постановка задач (3 мин);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hAnsi="Times New Roman" w:cs="Times New Roman"/>
          <w:sz w:val="28"/>
          <w:szCs w:val="28"/>
          <w:lang w:eastAsia="ru-RU"/>
        </w:rPr>
        <w:t xml:space="preserve">−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распевания (5</w:t>
      </w:r>
      <w:r w:rsidRPr="001E37A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10 мин);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hAnsi="Times New Roman" w:cs="Times New Roman"/>
          <w:sz w:val="28"/>
          <w:szCs w:val="28"/>
          <w:lang w:eastAsia="ru-RU"/>
        </w:rPr>
        <w:t xml:space="preserve">−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работа над формированием вокально</w:t>
      </w:r>
      <w:r w:rsidRPr="001E37A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хоровых навыков, пение учебно</w:t>
      </w:r>
      <w:r w:rsidRPr="001E37A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тренировочного материала для постановки голоса (5 мин);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hAnsi="Times New Roman" w:cs="Times New Roman"/>
          <w:sz w:val="28"/>
          <w:szCs w:val="28"/>
          <w:lang w:eastAsia="ru-RU"/>
        </w:rPr>
        <w:t xml:space="preserve">−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работа над песенным материалом, репертуаром (35 мин); заключение, итог (2 мин).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37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1E37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Основы русской культуры -3 (1/2)ч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История русской культуры.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Теория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Понятие «культура». Два начала культуры: материальное и духовное. Искусство, наука, нравственность и религия как составляющие элементы духовной культуры, их соотношения. Музыка, литература, архитектура, живопись, скульптура, театр как составляющие элементы искусства. Мифы древних славян, устное народное творчество. Древнерусские языческие божества (</w:t>
      </w:r>
      <w:proofErr w:type="spellStart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Сварог</w:t>
      </w:r>
      <w:proofErr w:type="spellEnd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, Перун, Велес, Див и др.)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Практика</w:t>
      </w:r>
      <w:r w:rsidRPr="001E37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В. Васнецов «Богатыри» (характеристика богатырей на основе былинных сюжетов, подвиги богатырей</w:t>
      </w:r>
      <w:r w:rsidRPr="001E37A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Изучение традиционных праздников и обрядов</w:t>
      </w:r>
      <w:r w:rsidRPr="001E37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Теория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: Истоки русских культурных традиций Славянское язычество, Этапы развития языческого мировоззрения. Солнечный цикл народных праздников (Покров, Святки</w:t>
      </w:r>
      <w:r w:rsidRPr="001E37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Новый год. Рождество, Крещение, Сретенье, Масленица, Пасха, </w:t>
      </w:r>
      <w:proofErr w:type="spellStart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Ив</w:t>
      </w:r>
      <w:r w:rsidRPr="001E37AE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</w:t>
      </w:r>
      <w:proofErr w:type="spellEnd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Купалы, Троица). Семейные обряды (крестины, именины, </w:t>
      </w:r>
      <w:proofErr w:type="spellStart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помоловка</w:t>
      </w:r>
      <w:proofErr w:type="spellEnd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, свадьба).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Практика</w:t>
      </w: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Подготовка праздника по выбору. Подготовка эссе на тему: «Мой любимый праздник». Песенно-народное творчество.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lastRenderedPageBreak/>
        <w:t>Теория</w:t>
      </w: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Понятие фольклора, разновидность фольклора. Обрядовая песня, связанная с природным и хозяйственным циклом, с календарными праздниками (зимние и весенне-летние), Святки, Масленица, Троица. Свадебные песни, величальные, исторические песни о Ермаке, о Степане Разине. Частушки-шуточные, сатирические, плясовые.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Практика</w:t>
      </w: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Знакомство с народной музыкой в творчестве М.Мусоргского («Картинки с ярмарки), Н.А. Римского-Корсакова (опера «Снегурочка» «Садко»). Видео из комедии «Иван Васильевич меняет профессию». Москва как культурная столица централизованного государства: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Теория</w:t>
      </w: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Московский Кремль. Архитектурные памятники: Успенский, </w:t>
      </w:r>
      <w:proofErr w:type="spellStart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Блaговещенский</w:t>
      </w:r>
      <w:proofErr w:type="spellEnd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, Архангельский соборы Московского Кремля. Шатровое зодчество. Храм Василия Блаженного. Иконопись: Феофан Грек, Андрей Рублев, Дионисий. Русский костюм, русская кухня, русское чаепитие с самоваром (чайная церемония).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Практика</w:t>
      </w: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Знакомство с текстом «Домостроя». Презентация: Храм Василия Блаженного. Чайная церемония на Руси.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 xml:space="preserve">4. </w:t>
      </w: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Основы театральной культуры -10 (2/8)ч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История русского театра.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Теория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: Скоморошество. Первые театральные формы. Кукольный театр. Театр в 17 веке. (Придворный, школьный). Театр начала 18 века. (Публичный театр). Крепостной и любительский театр. (Шереметьева, Румянцева, Волконского, Юсупова) Театр 19-20 века. Пьесы А.Н. Островского, драматургия А. В. Сухово-Кобылина («Свадьба Кречинского»), А.П.Чехов </w:t>
      </w: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пьесы «малой формы» - «Предложение», «Медведь», «Юбилей». Речевая характеристика персонажей. Монолог и диалог.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Практика</w:t>
      </w: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Создание речевых характеристик персонажей через анализ текста, выразительное чтение по ролям. Расстановка ударений в тексте. Логическое соединение текста и движения. Основная </w:t>
      </w:r>
      <w:proofErr w:type="spellStart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этюдно</w:t>
      </w:r>
      <w:proofErr w:type="spellEnd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-постановочная работа по ролям. Основные принципы постановки номеров. Подготовка ведущих. Театральные жанры: драма, трагедия, мелодрама, комедия, мюзикл.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Теория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: Комедийный жанр Д.И. Фонвизин «Недоросль»</w:t>
      </w: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А.П.Чехов «Свадьба». Жанр трагедия: А.С.Пушкин «Борис Годунов», драма: И.С.Тургенев «Нахлебник»,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А.Н.Островский «Свои люди – сочтемся».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Практика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: Упражнения на развитие двигательных способностей: ловкости и подвижности. Упражнения на координацию движения. Инсценировка стихотворений. Литературно-музыкальная композиция как вид театрализованного представления.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lastRenderedPageBreak/>
        <w:t>Теория</w:t>
      </w: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Знакомство с основными понятиями тема, идея, жанр, литературный текст для инсценировок. Повествовательный и драматический текст.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i/>
          <w:sz w:val="28"/>
          <w:szCs w:val="28"/>
          <w:lang w:eastAsia="ru-RU"/>
        </w:rPr>
        <w:t>Практика</w:t>
      </w: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Соединение сцен, эпизодов. Репетиция с музыкальным оформлением. Сводные репетиции с объединением всех выразительных средств.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5. Музыкальная культура 7 (2/5)ч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Знакомство с современными музыкальными направлениями: эстрадная песня, музыка кино, городской романс, диско, рок-н-ролл, рэп, хип-хоп. Особенности жанра авторской (бардовской песни): история песен В.Высоцкого, Ю.Визбора, Б. Окуджавы. Знакомство с великими вокалистами прошлого и настоящего (Ф. Шаляпин, А. </w:t>
      </w:r>
      <w:proofErr w:type="spellStart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Вяльцева</w:t>
      </w:r>
      <w:proofErr w:type="spellEnd"/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).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6. Концертно-исполнительская деятельность 12 (2/10)ч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Участие в концертах, посвященных «Дню матери» и «Международному женскому дню 8 марта», тематических вечерах, конкурсах, фестивалях. Участие в мероприятиях школы. Подготовка музыкальных программ к знаменательным датам. Формирование концертных программ и подготовка творческих номеров.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7. Сценическая практика 22ч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Работа над произведениями. Развитие музыкально-образного мышления. Работа над репертуаром. Подготовка к концертным выступлениям. Элементарное представление не только о строение голосового аппарата, но и о том, что такое: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˗ правильная постановка корпуса при пении;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˗ певческое дыхание: спокойный, без напряжения вдох, задержка вдоха перед началом пения (люфт-пауза), выработка равномерного выдоха;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˗ правильное певческое формирование гласных звуков в сочетании с согласными, четкое произношение согласных;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˗ подбор вокальных упражнений.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8. Зачетные занятия2ч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Проводятся по итогам полугодия в виде концертов, на которые приглашаются администрация, учащиеся школы и их родители.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9. Итоговое занятие2ч</w:t>
      </w:r>
    </w:p>
    <w:p w:rsidR="00A270EC" w:rsidRPr="001E37AE" w:rsidRDefault="00A270EC" w:rsidP="001E37A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 занятии подводятся итоги работы за год. Проводится награждение наиболее активных обучающихся коллектива.</w:t>
      </w:r>
    </w:p>
    <w:p w:rsidR="001C1A41" w:rsidRPr="001E37AE" w:rsidRDefault="001B61E5" w:rsidP="001E37A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7AE">
        <w:rPr>
          <w:rFonts w:ascii="Times New Roman" w:hAnsi="Times New Roman" w:cs="Times New Roman"/>
          <w:b/>
          <w:i/>
          <w:sz w:val="28"/>
          <w:szCs w:val="28"/>
        </w:rPr>
        <w:t>1.4. Планируемые результаты:</w:t>
      </w:r>
    </w:p>
    <w:p w:rsidR="001E37AE" w:rsidRPr="001E37AE" w:rsidRDefault="001E37AE" w:rsidP="001E37AE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</w:pPr>
      <w:r w:rsidRPr="001E37AE"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˗ ориентироваться в жанрах, видах, приемах вокального исполнительства;</w:t>
      </w:r>
    </w:p>
    <w:p w:rsidR="001E37AE" w:rsidRPr="001E37AE" w:rsidRDefault="001E37AE" w:rsidP="001E37AE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</w:pPr>
      <w:r w:rsidRPr="001E37AE"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˗ историю русской музыкальной культуры;</w:t>
      </w:r>
    </w:p>
    <w:p w:rsidR="001E37AE" w:rsidRPr="001E37AE" w:rsidRDefault="001E37AE" w:rsidP="001E37AE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</w:pPr>
      <w:r w:rsidRPr="001E37AE"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˗ историю театра;</w:t>
      </w:r>
    </w:p>
    <w:p w:rsidR="001E37AE" w:rsidRPr="001E37AE" w:rsidRDefault="001E37AE" w:rsidP="001E37AE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</w:pPr>
      <w:r w:rsidRPr="001E37AE"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˗ овладеть навыками и приемами вокального исполнительства;</w:t>
      </w:r>
    </w:p>
    <w:p w:rsidR="001E37AE" w:rsidRPr="001E37AE" w:rsidRDefault="001E37AE" w:rsidP="001E37AE">
      <w:pPr>
        <w:spacing w:after="0"/>
        <w:jc w:val="both"/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</w:pPr>
      <w:r w:rsidRPr="001E37AE"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lastRenderedPageBreak/>
        <w:t>˗ овладеть н</w:t>
      </w:r>
      <w:r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авыками сценического мастерства.</w:t>
      </w:r>
    </w:p>
    <w:p w:rsidR="001E37AE" w:rsidRPr="001E37AE" w:rsidRDefault="001E37AE" w:rsidP="001E37AE">
      <w:pPr>
        <w:spacing w:after="0"/>
        <w:ind w:firstLine="851"/>
        <w:jc w:val="both"/>
        <w:rPr>
          <w:rFonts w:ascii="Times New Roman" w:hAnsi="Times New Roman" w:cs="Times New Roman"/>
          <w:bCs/>
          <w:color w:val="170E02"/>
          <w:sz w:val="28"/>
          <w:szCs w:val="28"/>
        </w:rPr>
      </w:pPr>
      <w:r w:rsidRPr="001E37AE">
        <w:rPr>
          <w:rFonts w:ascii="Times New Roman" w:eastAsia="Times New Roman" w:hAnsi="Times New Roman" w:cs="Times New Roman"/>
          <w:bCs/>
          <w:color w:val="170E02"/>
          <w:sz w:val="28"/>
          <w:szCs w:val="28"/>
        </w:rPr>
        <w:t>Программой предполагается участие воспитанников в концертах, фестивалях, конкурсах. Итоговые занятия проводятся в виде конкурсов, концертов.</w:t>
      </w:r>
    </w:p>
    <w:p w:rsidR="001B61E5" w:rsidRPr="001E37AE" w:rsidRDefault="002976B1" w:rsidP="001E37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7AE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 педагогических условий</w:t>
      </w:r>
    </w:p>
    <w:p w:rsidR="001C201A" w:rsidRPr="001E37AE" w:rsidRDefault="002976B1" w:rsidP="001E37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37AE">
        <w:rPr>
          <w:rFonts w:ascii="Times New Roman" w:hAnsi="Times New Roman" w:cs="Times New Roman"/>
          <w:b/>
          <w:i/>
          <w:sz w:val="28"/>
          <w:szCs w:val="28"/>
        </w:rPr>
        <w:t>2.1. Календарный учебный график</w:t>
      </w:r>
    </w:p>
    <w:p w:rsidR="008810F7" w:rsidRPr="00375C3E" w:rsidRDefault="008810F7" w:rsidP="00375C3E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C3E">
        <w:rPr>
          <w:rFonts w:ascii="Times New Roman" w:eastAsia="Times New Roman" w:hAnsi="Times New Roman" w:cs="Times New Roman"/>
          <w:sz w:val="28"/>
          <w:szCs w:val="28"/>
        </w:rPr>
        <w:t>Режим организации занятий по данной дополнительной общеобразовательной общеразвивающей программе определяется календарным учебном графиком и соответствует нормам, утвержденным Постановлением Главного государственного санитарного врача Российской Федерации от 28 сентября 2020 года N 28 «Об утверждении СанПиН 2.4.3648-20 "Санитарно-эпидемиологические требования к организациям воспитания и обучения, отдыха и оздоровления детей и молодежи».</w:t>
      </w:r>
    </w:p>
    <w:tbl>
      <w:tblPr>
        <w:tblStyle w:val="a4"/>
        <w:tblpPr w:leftFromText="180" w:rightFromText="180" w:vertAnchor="text" w:horzAnchor="page" w:tblpX="583" w:tblpY="262"/>
        <w:tblW w:w="1122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1417"/>
        <w:gridCol w:w="851"/>
        <w:gridCol w:w="2551"/>
        <w:gridCol w:w="1452"/>
        <w:gridCol w:w="1726"/>
      </w:tblGrid>
      <w:tr w:rsidR="00E264A2" w:rsidRPr="00375C3E" w:rsidTr="00E264A2">
        <w:trPr>
          <w:trHeight w:val="118"/>
        </w:trPr>
        <w:tc>
          <w:tcPr>
            <w:tcW w:w="534" w:type="dxa"/>
          </w:tcPr>
          <w:p w:rsidR="00710BCC" w:rsidRPr="00375C3E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5" w:type="dxa"/>
          </w:tcPr>
          <w:p w:rsidR="00710BCC" w:rsidRPr="00375C3E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710BCC" w:rsidRPr="00375C3E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</w:tcPr>
          <w:p w:rsidR="00710BCC" w:rsidRPr="00375C3E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Форма      занятия</w:t>
            </w:r>
          </w:p>
        </w:tc>
        <w:tc>
          <w:tcPr>
            <w:tcW w:w="851" w:type="dxa"/>
          </w:tcPr>
          <w:p w:rsidR="00710BCC" w:rsidRPr="00375C3E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710BCC" w:rsidRPr="00375C3E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52" w:type="dxa"/>
          </w:tcPr>
          <w:p w:rsidR="00710BCC" w:rsidRPr="00375C3E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26" w:type="dxa"/>
          </w:tcPr>
          <w:p w:rsidR="00710BCC" w:rsidRPr="00375C3E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264A2" w:rsidRPr="00375C3E" w:rsidTr="00E264A2">
        <w:trPr>
          <w:trHeight w:val="578"/>
        </w:trPr>
        <w:tc>
          <w:tcPr>
            <w:tcW w:w="534" w:type="dxa"/>
          </w:tcPr>
          <w:p w:rsidR="00710BCC" w:rsidRPr="0065052F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6D2B0C" w:rsidRDefault="00364913" w:rsidP="006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10BCC" w:rsidRPr="006D2B0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710BCC" w:rsidRPr="00375C3E" w:rsidRDefault="00710BCC" w:rsidP="006D2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710BCC" w:rsidRPr="00375C3E" w:rsidRDefault="00710BCC" w:rsidP="00375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10BCC" w:rsidRPr="00375C3E" w:rsidRDefault="00710BCC" w:rsidP="0084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710BCC" w:rsidRPr="00375C3E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544D8" w:rsidRPr="00F544D8" w:rsidRDefault="00F544D8" w:rsidP="00F544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</w:pPr>
            <w:r w:rsidRPr="00F544D8">
              <w:rPr>
                <w:rFonts w:ascii="Times New Roman" w:eastAsia="TimesNewRomanPSMT" w:hAnsi="Times New Roman" w:cs="Times New Roman"/>
                <w:sz w:val="24"/>
                <w:szCs w:val="28"/>
                <w:lang w:eastAsia="ru-RU"/>
              </w:rPr>
              <w:t>Специфика пения. Инструктаж по технике безопасности на занятиях в работе с музыкальной техникой и реквизитом.</w:t>
            </w:r>
          </w:p>
          <w:p w:rsidR="00710BCC" w:rsidRPr="00375C3E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710BCC" w:rsidRPr="00375C3E" w:rsidRDefault="00F544D8" w:rsidP="00F5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  <w:r w:rsidR="00710BCC" w:rsidRPr="0037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</w:tcPr>
          <w:p w:rsidR="00710BCC" w:rsidRPr="00375C3E" w:rsidRDefault="00710BCC" w:rsidP="00F54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выступления, проект, презентация, отчетный концерт, фестиваль, </w:t>
            </w:r>
          </w:p>
        </w:tc>
      </w:tr>
      <w:tr w:rsidR="00E264A2" w:rsidRPr="00375C3E" w:rsidTr="00E264A2">
        <w:trPr>
          <w:trHeight w:val="41"/>
        </w:trPr>
        <w:tc>
          <w:tcPr>
            <w:tcW w:w="534" w:type="dxa"/>
          </w:tcPr>
          <w:p w:rsidR="00710BCC" w:rsidRPr="0065052F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710BCC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1418" w:type="dxa"/>
          </w:tcPr>
          <w:p w:rsidR="00710BCC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10BCC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710BCC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10BCC" w:rsidRP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Овладение различными манерами вокального исполнения</w:t>
            </w:r>
          </w:p>
        </w:tc>
        <w:tc>
          <w:tcPr>
            <w:tcW w:w="1452" w:type="dxa"/>
          </w:tcPr>
          <w:p w:rsidR="00710BCC" w:rsidRPr="00375C3E" w:rsidRDefault="00F544D8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710BCC" w:rsidRPr="00375C3E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A2" w:rsidRPr="00375C3E" w:rsidTr="00E264A2">
        <w:trPr>
          <w:trHeight w:val="39"/>
        </w:trPr>
        <w:tc>
          <w:tcPr>
            <w:tcW w:w="534" w:type="dxa"/>
          </w:tcPr>
          <w:p w:rsidR="00710BCC" w:rsidRPr="0065052F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710BCC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1418" w:type="dxa"/>
          </w:tcPr>
          <w:p w:rsidR="00710BCC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10BCC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710BCC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10BCC" w:rsidRP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Основы построения песен</w:t>
            </w:r>
          </w:p>
        </w:tc>
        <w:tc>
          <w:tcPr>
            <w:tcW w:w="1452" w:type="dxa"/>
          </w:tcPr>
          <w:p w:rsidR="00710BCC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710BCC" w:rsidRPr="00375C3E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A2" w:rsidRPr="00375C3E" w:rsidTr="00E264A2">
        <w:trPr>
          <w:trHeight w:val="42"/>
        </w:trPr>
        <w:tc>
          <w:tcPr>
            <w:tcW w:w="534" w:type="dxa"/>
          </w:tcPr>
          <w:p w:rsidR="00710BCC" w:rsidRPr="0065052F" w:rsidRDefault="00710BC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710BCC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1418" w:type="dxa"/>
          </w:tcPr>
          <w:p w:rsidR="00710BCC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710BCC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710BCC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10BCC" w:rsidRP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Правильное дыхание. Четкое произношение.</w:t>
            </w:r>
          </w:p>
        </w:tc>
        <w:tc>
          <w:tcPr>
            <w:tcW w:w="1452" w:type="dxa"/>
          </w:tcPr>
          <w:p w:rsidR="00710BCC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710BCC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65052F" w:rsidRPr="00375C3E" w:rsidTr="00E264A2">
        <w:trPr>
          <w:trHeight w:val="42"/>
        </w:trPr>
        <w:tc>
          <w:tcPr>
            <w:tcW w:w="534" w:type="dxa"/>
          </w:tcPr>
          <w:p w:rsidR="0065052F" w:rsidRP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5052F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1418" w:type="dxa"/>
          </w:tcPr>
          <w:p w:rsidR="0065052F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5052F" w:rsidRP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Сопоставление музыки и рифмы стиха</w:t>
            </w:r>
          </w:p>
        </w:tc>
        <w:tc>
          <w:tcPr>
            <w:tcW w:w="1452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2F" w:rsidRPr="00375C3E" w:rsidTr="00E264A2">
        <w:trPr>
          <w:trHeight w:val="42"/>
        </w:trPr>
        <w:tc>
          <w:tcPr>
            <w:tcW w:w="534" w:type="dxa"/>
          </w:tcPr>
          <w:p w:rsidR="0065052F" w:rsidRP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5052F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1418" w:type="dxa"/>
          </w:tcPr>
          <w:p w:rsidR="0065052F" w:rsidRPr="00375C3E" w:rsidRDefault="00D85A15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65052F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052F" w:rsidRPr="00375C3E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 w:rsidR="0065052F" w:rsidRPr="0037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занятие</w:t>
            </w:r>
          </w:p>
        </w:tc>
        <w:tc>
          <w:tcPr>
            <w:tcW w:w="851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65052F" w:rsidRP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Исполнение художественных </w:t>
            </w:r>
            <w:r w:rsidRPr="0065052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произведений, технике речи и художественному слову</w:t>
            </w:r>
          </w:p>
        </w:tc>
        <w:tc>
          <w:tcPr>
            <w:tcW w:w="1452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726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практических 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</w:t>
            </w:r>
          </w:p>
        </w:tc>
      </w:tr>
      <w:tr w:rsidR="0065052F" w:rsidRPr="00375C3E" w:rsidTr="00E264A2">
        <w:trPr>
          <w:trHeight w:val="42"/>
        </w:trPr>
        <w:tc>
          <w:tcPr>
            <w:tcW w:w="534" w:type="dxa"/>
          </w:tcPr>
          <w:p w:rsidR="0065052F" w:rsidRP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65052F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1418" w:type="dxa"/>
          </w:tcPr>
          <w:p w:rsidR="0065052F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5052F" w:rsidRP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Исполнение художественных произведений, технике речи и художественному слову</w:t>
            </w:r>
          </w:p>
        </w:tc>
        <w:tc>
          <w:tcPr>
            <w:tcW w:w="1452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65052F" w:rsidRPr="00375C3E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5052F" w:rsidRPr="00375C3E" w:rsidTr="00E264A2">
        <w:trPr>
          <w:trHeight w:val="42"/>
        </w:trPr>
        <w:tc>
          <w:tcPr>
            <w:tcW w:w="534" w:type="dxa"/>
          </w:tcPr>
          <w:p w:rsidR="0065052F" w:rsidRP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5052F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1418" w:type="dxa"/>
          </w:tcPr>
          <w:p w:rsidR="0065052F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5052F" w:rsidRP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2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основы музыкальной грамоты, постановке голоса, вокальному мастерству.</w:t>
            </w:r>
          </w:p>
        </w:tc>
        <w:tc>
          <w:tcPr>
            <w:tcW w:w="1452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2F" w:rsidRPr="00375C3E" w:rsidTr="00E264A2">
        <w:trPr>
          <w:trHeight w:val="42"/>
        </w:trPr>
        <w:tc>
          <w:tcPr>
            <w:tcW w:w="534" w:type="dxa"/>
          </w:tcPr>
          <w:p w:rsidR="0065052F" w:rsidRP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5052F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06.10.22</w:t>
            </w:r>
          </w:p>
        </w:tc>
        <w:tc>
          <w:tcPr>
            <w:tcW w:w="1418" w:type="dxa"/>
          </w:tcPr>
          <w:p w:rsidR="0065052F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5052F" w:rsidRPr="0065052F" w:rsidRDefault="0065052F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65052F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Обучение пользования минусовой фонограммой в соответствующем темпе.</w:t>
            </w:r>
          </w:p>
          <w:p w:rsidR="0065052F" w:rsidRP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65052F" w:rsidRPr="00375C3E" w:rsidTr="00E264A2">
        <w:trPr>
          <w:trHeight w:val="42"/>
        </w:trPr>
        <w:tc>
          <w:tcPr>
            <w:tcW w:w="534" w:type="dxa"/>
          </w:tcPr>
          <w:p w:rsid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5052F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1418" w:type="dxa"/>
          </w:tcPr>
          <w:p w:rsidR="0065052F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65052F" w:rsidRPr="00375C3E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65052F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5052F" w:rsidRPr="00843767" w:rsidRDefault="0065052F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376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Искусство, наука, нравственность и религия как составляющие элементы духовной культуры, их соотношения.</w:t>
            </w:r>
          </w:p>
        </w:tc>
        <w:tc>
          <w:tcPr>
            <w:tcW w:w="1452" w:type="dxa"/>
          </w:tcPr>
          <w:p w:rsidR="0065052F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65052F" w:rsidRPr="00375C3E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5052F" w:rsidRPr="00375C3E" w:rsidTr="00E264A2">
        <w:trPr>
          <w:trHeight w:val="42"/>
        </w:trPr>
        <w:tc>
          <w:tcPr>
            <w:tcW w:w="534" w:type="dxa"/>
          </w:tcPr>
          <w:p w:rsidR="0065052F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5052F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13.10.22</w:t>
            </w:r>
          </w:p>
        </w:tc>
        <w:tc>
          <w:tcPr>
            <w:tcW w:w="1418" w:type="dxa"/>
          </w:tcPr>
          <w:p w:rsidR="0065052F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65052F" w:rsidRPr="00375C3E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65052F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5052F" w:rsidRPr="00843767" w:rsidRDefault="0065052F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376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Музыка, литература, архитектура, живопись, скульптура, театр как составляющие элементы искусства</w:t>
            </w:r>
          </w:p>
        </w:tc>
        <w:tc>
          <w:tcPr>
            <w:tcW w:w="1452" w:type="dxa"/>
          </w:tcPr>
          <w:p w:rsidR="0065052F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2F" w:rsidRPr="00375C3E" w:rsidTr="00E264A2">
        <w:trPr>
          <w:trHeight w:val="42"/>
        </w:trPr>
        <w:tc>
          <w:tcPr>
            <w:tcW w:w="534" w:type="dxa"/>
          </w:tcPr>
          <w:p w:rsidR="0065052F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5052F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1418" w:type="dxa"/>
          </w:tcPr>
          <w:p w:rsidR="0065052F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65052F" w:rsidRPr="00375C3E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обучающая игра</w:t>
            </w:r>
          </w:p>
        </w:tc>
        <w:tc>
          <w:tcPr>
            <w:tcW w:w="851" w:type="dxa"/>
          </w:tcPr>
          <w:p w:rsidR="0065052F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5052F" w:rsidRPr="00843767" w:rsidRDefault="0065052F" w:rsidP="00650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76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Изучение традиционных праздников и обрядов</w:t>
            </w:r>
          </w:p>
        </w:tc>
        <w:tc>
          <w:tcPr>
            <w:tcW w:w="1452" w:type="dxa"/>
          </w:tcPr>
          <w:p w:rsidR="0065052F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65052F" w:rsidRPr="00375C3E" w:rsidRDefault="0065052F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2F" w:rsidRPr="00375C3E" w:rsidTr="00E264A2">
        <w:trPr>
          <w:trHeight w:val="42"/>
        </w:trPr>
        <w:tc>
          <w:tcPr>
            <w:tcW w:w="534" w:type="dxa"/>
          </w:tcPr>
          <w:p w:rsidR="0065052F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5052F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1418" w:type="dxa"/>
          </w:tcPr>
          <w:p w:rsidR="0065052F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65052F" w:rsidRPr="00375C3E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65052F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5052F" w:rsidRPr="00843767" w:rsidRDefault="00843767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376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Первые театральные формы. Кукольный </w:t>
            </w:r>
            <w:r w:rsidRPr="0084376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театр. Театр в 17 веке.</w:t>
            </w:r>
          </w:p>
        </w:tc>
        <w:tc>
          <w:tcPr>
            <w:tcW w:w="1452" w:type="dxa"/>
          </w:tcPr>
          <w:p w:rsidR="0065052F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кабинет</w:t>
            </w:r>
          </w:p>
        </w:tc>
        <w:tc>
          <w:tcPr>
            <w:tcW w:w="1726" w:type="dxa"/>
          </w:tcPr>
          <w:p w:rsidR="0065052F" w:rsidRPr="00375C3E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 проект</w:t>
            </w:r>
          </w:p>
        </w:tc>
      </w:tr>
      <w:tr w:rsidR="00843767" w:rsidRPr="00375C3E" w:rsidTr="00E264A2">
        <w:trPr>
          <w:trHeight w:val="42"/>
        </w:trPr>
        <w:tc>
          <w:tcPr>
            <w:tcW w:w="534" w:type="dxa"/>
          </w:tcPr>
          <w:p w:rsidR="00843767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843767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1418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843767" w:rsidRPr="00375C3E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843767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3767" w:rsidRPr="00843767" w:rsidRDefault="00843767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376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Театр начала 18 века. (Публичный театр). Крепостной и любительский театр.</w:t>
            </w:r>
          </w:p>
        </w:tc>
        <w:tc>
          <w:tcPr>
            <w:tcW w:w="1452" w:type="dxa"/>
          </w:tcPr>
          <w:p w:rsidR="00843767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843767" w:rsidRPr="00375C3E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</w:tr>
      <w:tr w:rsidR="00843767" w:rsidRPr="00375C3E" w:rsidTr="00E264A2">
        <w:trPr>
          <w:trHeight w:val="42"/>
        </w:trPr>
        <w:tc>
          <w:tcPr>
            <w:tcW w:w="534" w:type="dxa"/>
          </w:tcPr>
          <w:p w:rsidR="00843767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43767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</w:tc>
        <w:tc>
          <w:tcPr>
            <w:tcW w:w="1418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843767" w:rsidRPr="00375C3E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843767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3767" w:rsidRPr="00843767" w:rsidRDefault="00843767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376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Речевая характеристика персонажей. Монолог и диалог</w:t>
            </w:r>
          </w:p>
        </w:tc>
        <w:tc>
          <w:tcPr>
            <w:tcW w:w="1452" w:type="dxa"/>
          </w:tcPr>
          <w:p w:rsidR="00843767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843767" w:rsidRPr="00375C3E" w:rsidTr="00E264A2">
        <w:trPr>
          <w:trHeight w:val="42"/>
        </w:trPr>
        <w:tc>
          <w:tcPr>
            <w:tcW w:w="534" w:type="dxa"/>
          </w:tcPr>
          <w:p w:rsidR="00843767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843767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1418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843767" w:rsidRPr="00375C3E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843767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3767" w:rsidRPr="00843767" w:rsidRDefault="00843767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376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Создание речевых характеристик персонажей через анализ текста, выразительное чтение по ролям. Расстановка ударений в тексте</w:t>
            </w:r>
          </w:p>
        </w:tc>
        <w:tc>
          <w:tcPr>
            <w:tcW w:w="1452" w:type="dxa"/>
          </w:tcPr>
          <w:p w:rsidR="00843767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843767" w:rsidRPr="00375C3E" w:rsidTr="00E264A2">
        <w:trPr>
          <w:trHeight w:val="42"/>
        </w:trPr>
        <w:tc>
          <w:tcPr>
            <w:tcW w:w="534" w:type="dxa"/>
          </w:tcPr>
          <w:p w:rsidR="00843767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43767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1418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843767" w:rsidRPr="00375C3E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843767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3767" w:rsidRPr="00843767" w:rsidRDefault="00843767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3767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Упражнения на развитие двигательных способностей: ловкости и подвижности. Упражнения на координацию движения.</w:t>
            </w:r>
          </w:p>
        </w:tc>
        <w:tc>
          <w:tcPr>
            <w:tcW w:w="1452" w:type="dxa"/>
          </w:tcPr>
          <w:p w:rsidR="00843767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843767" w:rsidRPr="00375C3E" w:rsidTr="00E264A2">
        <w:trPr>
          <w:trHeight w:val="42"/>
        </w:trPr>
        <w:tc>
          <w:tcPr>
            <w:tcW w:w="534" w:type="dxa"/>
          </w:tcPr>
          <w:p w:rsidR="00843767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549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275" w:type="dxa"/>
          </w:tcPr>
          <w:p w:rsidR="00364913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  <w:p w:rsidR="00843767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1418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843767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43767" w:rsidRPr="00445496" w:rsidRDefault="00445496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Инсценировка стихотворений. Литературно-музыкальная композиция как вид театрализованного представления.</w:t>
            </w:r>
          </w:p>
        </w:tc>
        <w:tc>
          <w:tcPr>
            <w:tcW w:w="1452" w:type="dxa"/>
          </w:tcPr>
          <w:p w:rsidR="00843767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843767" w:rsidRPr="00375C3E" w:rsidTr="00E264A2">
        <w:trPr>
          <w:trHeight w:val="42"/>
        </w:trPr>
        <w:tc>
          <w:tcPr>
            <w:tcW w:w="534" w:type="dxa"/>
          </w:tcPr>
          <w:p w:rsidR="00843767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43767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1418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843767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3767" w:rsidRPr="00445496" w:rsidRDefault="00445496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Соединение сцен, эпизодов</w:t>
            </w:r>
          </w:p>
        </w:tc>
        <w:tc>
          <w:tcPr>
            <w:tcW w:w="1452" w:type="dxa"/>
          </w:tcPr>
          <w:p w:rsidR="00843767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843767" w:rsidRPr="00375C3E" w:rsidTr="00E264A2">
        <w:trPr>
          <w:trHeight w:val="42"/>
        </w:trPr>
        <w:tc>
          <w:tcPr>
            <w:tcW w:w="534" w:type="dxa"/>
          </w:tcPr>
          <w:p w:rsidR="00843767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5496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1275" w:type="dxa"/>
          </w:tcPr>
          <w:p w:rsidR="00843767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24.11.22</w:t>
            </w:r>
          </w:p>
          <w:p w:rsidR="00364913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1418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851" w:type="dxa"/>
          </w:tcPr>
          <w:p w:rsidR="00843767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43767" w:rsidRPr="00445496" w:rsidRDefault="00445496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Репетиция с музыкальным оформлением. Сводные репетиции с объединением всех выразительных </w:t>
            </w:r>
            <w:r w:rsidRPr="0044549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средств.</w:t>
            </w:r>
          </w:p>
        </w:tc>
        <w:tc>
          <w:tcPr>
            <w:tcW w:w="1452" w:type="dxa"/>
          </w:tcPr>
          <w:p w:rsidR="00843767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кабинет</w:t>
            </w:r>
          </w:p>
        </w:tc>
        <w:tc>
          <w:tcPr>
            <w:tcW w:w="1726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8E1ADA" w:rsidRPr="00375C3E" w:rsidTr="00E264A2">
        <w:trPr>
          <w:trHeight w:val="42"/>
        </w:trPr>
        <w:tc>
          <w:tcPr>
            <w:tcW w:w="534" w:type="dxa"/>
          </w:tcPr>
          <w:p w:rsidR="008E1ADA" w:rsidRDefault="002912E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</w:tcPr>
          <w:p w:rsidR="008E1ADA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1418" w:type="dxa"/>
          </w:tcPr>
          <w:p w:rsidR="008E1ADA" w:rsidRPr="00375C3E" w:rsidRDefault="00D85A15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8E1ADA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ADA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E1ADA" w:rsidRPr="008E1ADA" w:rsidRDefault="008E1ADA" w:rsidP="0044549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E1AD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1452" w:type="dxa"/>
          </w:tcPr>
          <w:p w:rsidR="008E1ADA" w:rsidRDefault="002912E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школы</w:t>
            </w:r>
          </w:p>
        </w:tc>
        <w:tc>
          <w:tcPr>
            <w:tcW w:w="1726" w:type="dxa"/>
          </w:tcPr>
          <w:p w:rsidR="008E1ADA" w:rsidRDefault="002912E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843767" w:rsidRPr="00375C3E" w:rsidTr="00E264A2">
        <w:trPr>
          <w:trHeight w:val="42"/>
        </w:trPr>
        <w:tc>
          <w:tcPr>
            <w:tcW w:w="534" w:type="dxa"/>
          </w:tcPr>
          <w:p w:rsidR="00843767" w:rsidRDefault="00843767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43767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</w:t>
            </w:r>
          </w:p>
        </w:tc>
        <w:tc>
          <w:tcPr>
            <w:tcW w:w="1418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843767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3767" w:rsidRPr="00445496" w:rsidRDefault="00445496" w:rsidP="0044549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Знакомство с современными музыкальными направлениями: эстрадная песня, музыка кино, городской романс </w:t>
            </w:r>
          </w:p>
        </w:tc>
        <w:tc>
          <w:tcPr>
            <w:tcW w:w="1452" w:type="dxa"/>
          </w:tcPr>
          <w:p w:rsidR="00843767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</w:tr>
      <w:tr w:rsidR="00843767" w:rsidRPr="00375C3E" w:rsidTr="00E264A2">
        <w:trPr>
          <w:trHeight w:val="42"/>
        </w:trPr>
        <w:tc>
          <w:tcPr>
            <w:tcW w:w="534" w:type="dxa"/>
          </w:tcPr>
          <w:p w:rsidR="00843767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43767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08.12.22</w:t>
            </w:r>
          </w:p>
        </w:tc>
        <w:tc>
          <w:tcPr>
            <w:tcW w:w="1418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843767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3767" w:rsidRPr="00445496" w:rsidRDefault="00445496" w:rsidP="0044549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Знакомство с современными музыкальными направлениями: диско, рок-н-ролл, рэп, хип-хоп</w:t>
            </w:r>
          </w:p>
        </w:tc>
        <w:tc>
          <w:tcPr>
            <w:tcW w:w="1452" w:type="dxa"/>
          </w:tcPr>
          <w:p w:rsidR="00843767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843767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</w:tr>
      <w:tr w:rsidR="00445496" w:rsidRPr="00375C3E" w:rsidTr="00E264A2">
        <w:trPr>
          <w:trHeight w:val="42"/>
        </w:trPr>
        <w:tc>
          <w:tcPr>
            <w:tcW w:w="534" w:type="dxa"/>
          </w:tcPr>
          <w:p w:rsidR="00445496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45496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1418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445496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45496" w:rsidRPr="00445496" w:rsidRDefault="00445496" w:rsidP="0044549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45496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Знакомство с современными музыкальными направлениями: рэп, хип-хоп</w:t>
            </w:r>
          </w:p>
        </w:tc>
        <w:tc>
          <w:tcPr>
            <w:tcW w:w="1452" w:type="dxa"/>
          </w:tcPr>
          <w:p w:rsidR="00445496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</w:tr>
      <w:tr w:rsidR="00445496" w:rsidRPr="00375C3E" w:rsidTr="00E264A2">
        <w:trPr>
          <w:trHeight w:val="42"/>
        </w:trPr>
        <w:tc>
          <w:tcPr>
            <w:tcW w:w="534" w:type="dxa"/>
          </w:tcPr>
          <w:p w:rsidR="00445496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45496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1418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445496" w:rsidRPr="00375C3E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445496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45496" w:rsidRPr="00E264A2" w:rsidRDefault="00445496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264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Особенности жанра авторской (бардовской песни): история песен В.Высоцкого, Ю.Визбора, Б. Окуджавы. З</w:t>
            </w:r>
          </w:p>
        </w:tc>
        <w:tc>
          <w:tcPr>
            <w:tcW w:w="1452" w:type="dxa"/>
          </w:tcPr>
          <w:p w:rsidR="00445496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96" w:rsidRPr="00375C3E" w:rsidTr="00E264A2">
        <w:trPr>
          <w:trHeight w:val="42"/>
        </w:trPr>
        <w:tc>
          <w:tcPr>
            <w:tcW w:w="534" w:type="dxa"/>
          </w:tcPr>
          <w:p w:rsidR="00445496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445496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1418" w:type="dxa"/>
          </w:tcPr>
          <w:p w:rsidR="00445496" w:rsidRPr="00445496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45496" w:rsidRPr="00375C3E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445496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45496" w:rsidRPr="00E264A2" w:rsidRDefault="00445496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264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Особенности жанра авторской (бардовской песни): история песен В.Высоцкого, Ю.Визбора, Б. Окуджавы. З</w:t>
            </w:r>
          </w:p>
        </w:tc>
        <w:tc>
          <w:tcPr>
            <w:tcW w:w="1452" w:type="dxa"/>
          </w:tcPr>
          <w:p w:rsidR="00445496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96" w:rsidRPr="00375C3E" w:rsidTr="00E264A2">
        <w:trPr>
          <w:trHeight w:val="42"/>
        </w:trPr>
        <w:tc>
          <w:tcPr>
            <w:tcW w:w="534" w:type="dxa"/>
          </w:tcPr>
          <w:p w:rsidR="00445496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45496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22.12.22</w:t>
            </w:r>
          </w:p>
        </w:tc>
        <w:tc>
          <w:tcPr>
            <w:tcW w:w="1418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445496" w:rsidRPr="00375C3E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1" w:type="dxa"/>
          </w:tcPr>
          <w:p w:rsidR="00445496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45496" w:rsidRPr="00E264A2" w:rsidRDefault="00445496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264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Знакомство с великими вокалистами прошлого и настоящего (Ф. Шаляпин, А. </w:t>
            </w:r>
            <w:proofErr w:type="spellStart"/>
            <w:r w:rsidRPr="00E264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Вяльцева</w:t>
            </w:r>
            <w:proofErr w:type="spellEnd"/>
            <w:r w:rsidRPr="00E264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52" w:type="dxa"/>
          </w:tcPr>
          <w:p w:rsidR="00445496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кабинет</w:t>
            </w:r>
          </w:p>
        </w:tc>
        <w:tc>
          <w:tcPr>
            <w:tcW w:w="1726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96" w:rsidRPr="00375C3E" w:rsidTr="00E264A2">
        <w:trPr>
          <w:trHeight w:val="42"/>
        </w:trPr>
        <w:tc>
          <w:tcPr>
            <w:tcW w:w="534" w:type="dxa"/>
          </w:tcPr>
          <w:p w:rsidR="00445496" w:rsidRDefault="002912E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5" w:type="dxa"/>
          </w:tcPr>
          <w:p w:rsidR="00445496" w:rsidRPr="00375C3E" w:rsidRDefault="00364913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1418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445496" w:rsidRPr="00375C3E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851" w:type="dxa"/>
          </w:tcPr>
          <w:p w:rsidR="00445496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45496" w:rsidRPr="00E264A2" w:rsidRDefault="00445496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264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Знакомство с великими вокалистами прошлого и настоящего (Ф. Шаляпин, А. </w:t>
            </w:r>
            <w:proofErr w:type="spellStart"/>
            <w:r w:rsidRPr="00E264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Вяльцева</w:t>
            </w:r>
            <w:proofErr w:type="spellEnd"/>
            <w:r w:rsidRPr="00E264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52" w:type="dxa"/>
          </w:tcPr>
          <w:p w:rsidR="00445496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96" w:rsidRPr="00375C3E" w:rsidTr="00E264A2">
        <w:trPr>
          <w:trHeight w:val="42"/>
        </w:trPr>
        <w:tc>
          <w:tcPr>
            <w:tcW w:w="534" w:type="dxa"/>
          </w:tcPr>
          <w:p w:rsidR="00445496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3CD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1275" w:type="dxa"/>
          </w:tcPr>
          <w:p w:rsidR="00445496" w:rsidRPr="00375C3E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B37A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264A2" w:rsidRPr="00E264A2" w:rsidRDefault="00E264A2" w:rsidP="00E264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264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Участие в концертах, посвященных «Дню матери» и «Международному женскому дню 8 марта», тематических вечерах, конкурсах, фестивалях. Участие в мероприятиях школы. Подготовка музыкальных программ к знаменательным датам. Формирование концертных программ и подготовка творческих номеров.</w:t>
            </w:r>
          </w:p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5496" w:rsidRPr="00E264A2" w:rsidRDefault="00E264A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4A2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:rsidR="00445496" w:rsidRPr="00E264A2" w:rsidRDefault="00E264A2" w:rsidP="00E264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264A2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 xml:space="preserve">Концертно-исполнительская деятельность </w:t>
            </w:r>
          </w:p>
        </w:tc>
        <w:tc>
          <w:tcPr>
            <w:tcW w:w="1452" w:type="dxa"/>
          </w:tcPr>
          <w:p w:rsidR="00445496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D2B0C" w:rsidRDefault="00E264A2" w:rsidP="00375C3E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264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Формирование концертных </w:t>
            </w:r>
            <w:r w:rsidR="006D2B0C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</w:p>
          <w:p w:rsidR="00445496" w:rsidRDefault="00E264A2" w:rsidP="00375C3E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264A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подготовка творческих номеров</w:t>
            </w:r>
          </w:p>
          <w:p w:rsidR="006D2B0C" w:rsidRPr="00375C3E" w:rsidRDefault="006D2B0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</w:tr>
      <w:tr w:rsidR="00445496" w:rsidRPr="00375C3E" w:rsidTr="00E264A2">
        <w:trPr>
          <w:trHeight w:val="42"/>
        </w:trPr>
        <w:tc>
          <w:tcPr>
            <w:tcW w:w="534" w:type="dxa"/>
          </w:tcPr>
          <w:p w:rsidR="00445496" w:rsidRDefault="00CF33CD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</w:tcPr>
          <w:p w:rsidR="00445496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12.01.23</w:t>
            </w:r>
          </w:p>
          <w:p w:rsidR="00004C91" w:rsidRPr="00375C3E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13.01.23</w:t>
            </w:r>
          </w:p>
        </w:tc>
        <w:tc>
          <w:tcPr>
            <w:tcW w:w="1418" w:type="dxa"/>
          </w:tcPr>
          <w:p w:rsidR="00445496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445496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Сценический </w:t>
            </w:r>
            <w:r w:rsidR="00E26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851" w:type="dxa"/>
          </w:tcPr>
          <w:p w:rsidR="00445496" w:rsidRPr="008E1ADA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445496" w:rsidRPr="008E1ADA" w:rsidRDefault="008E1ADA" w:rsidP="008E1A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E1AD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r w:rsidRPr="008E1AD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произведениями.</w:t>
            </w:r>
          </w:p>
        </w:tc>
        <w:tc>
          <w:tcPr>
            <w:tcW w:w="1452" w:type="dxa"/>
          </w:tcPr>
          <w:p w:rsidR="00445496" w:rsidRDefault="002912E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726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96" w:rsidRPr="00375C3E" w:rsidTr="00E264A2">
        <w:trPr>
          <w:trHeight w:val="42"/>
        </w:trPr>
        <w:tc>
          <w:tcPr>
            <w:tcW w:w="534" w:type="dxa"/>
          </w:tcPr>
          <w:p w:rsidR="00445496" w:rsidRDefault="00CF33CD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1275" w:type="dxa"/>
          </w:tcPr>
          <w:p w:rsidR="00445496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19.01.23</w:t>
            </w:r>
          </w:p>
          <w:p w:rsidR="00004C91" w:rsidRPr="00375C3E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20.01.23</w:t>
            </w:r>
          </w:p>
        </w:tc>
        <w:tc>
          <w:tcPr>
            <w:tcW w:w="1418" w:type="dxa"/>
          </w:tcPr>
          <w:p w:rsidR="00445496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445496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Сценический практикум</w:t>
            </w:r>
          </w:p>
        </w:tc>
        <w:tc>
          <w:tcPr>
            <w:tcW w:w="851" w:type="dxa"/>
          </w:tcPr>
          <w:p w:rsidR="00445496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45496" w:rsidRPr="008E1ADA" w:rsidRDefault="008E1ADA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E1AD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Развитие музыкально-образного мышления</w:t>
            </w:r>
          </w:p>
        </w:tc>
        <w:tc>
          <w:tcPr>
            <w:tcW w:w="1452" w:type="dxa"/>
          </w:tcPr>
          <w:p w:rsidR="00445496" w:rsidRDefault="002912E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726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96" w:rsidRPr="00375C3E" w:rsidTr="00E264A2">
        <w:trPr>
          <w:trHeight w:val="42"/>
        </w:trPr>
        <w:tc>
          <w:tcPr>
            <w:tcW w:w="534" w:type="dxa"/>
          </w:tcPr>
          <w:p w:rsidR="00445496" w:rsidRDefault="00CF33CD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</w:t>
            </w:r>
            <w:r w:rsidR="00C52E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004C91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26.01.23-</w:t>
            </w:r>
          </w:p>
          <w:p w:rsidR="00004C91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10.01.23</w:t>
            </w:r>
          </w:p>
          <w:p w:rsidR="00004C91" w:rsidRPr="00375C3E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496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445496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Сценический практикум</w:t>
            </w:r>
          </w:p>
        </w:tc>
        <w:tc>
          <w:tcPr>
            <w:tcW w:w="851" w:type="dxa"/>
          </w:tcPr>
          <w:p w:rsidR="00445496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45496" w:rsidRPr="008E1ADA" w:rsidRDefault="008E1ADA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E1AD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Подготовка к концертным выступлениям.</w:t>
            </w:r>
          </w:p>
        </w:tc>
        <w:tc>
          <w:tcPr>
            <w:tcW w:w="1452" w:type="dxa"/>
          </w:tcPr>
          <w:p w:rsidR="00445496" w:rsidRDefault="002912E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96" w:rsidRPr="00375C3E" w:rsidTr="00E264A2">
        <w:trPr>
          <w:trHeight w:val="42"/>
        </w:trPr>
        <w:tc>
          <w:tcPr>
            <w:tcW w:w="534" w:type="dxa"/>
          </w:tcPr>
          <w:p w:rsidR="00445496" w:rsidRDefault="00C52E3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</w:tc>
        <w:tc>
          <w:tcPr>
            <w:tcW w:w="1275" w:type="dxa"/>
          </w:tcPr>
          <w:p w:rsidR="00445496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23-24.02.23</w:t>
            </w:r>
          </w:p>
          <w:p w:rsidR="00004C91" w:rsidRPr="00375C3E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202-03.03.23</w:t>
            </w:r>
          </w:p>
        </w:tc>
        <w:tc>
          <w:tcPr>
            <w:tcW w:w="1418" w:type="dxa"/>
          </w:tcPr>
          <w:p w:rsidR="00445496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445496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Сценический практикум</w:t>
            </w:r>
          </w:p>
        </w:tc>
        <w:tc>
          <w:tcPr>
            <w:tcW w:w="851" w:type="dxa"/>
          </w:tcPr>
          <w:p w:rsidR="00445496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E1ADA" w:rsidRPr="008E1ADA" w:rsidRDefault="008E1ADA" w:rsidP="008E1A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E1AD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Постановка корпуса при пении;</w:t>
            </w:r>
          </w:p>
          <w:p w:rsidR="008E1ADA" w:rsidRPr="008E1ADA" w:rsidRDefault="008E1ADA" w:rsidP="008E1A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E1AD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˗ певческое дыхание: спокойный, без напряжения вдох, задержка вдоха перед началом пения (люфт-пауза), </w:t>
            </w:r>
          </w:p>
          <w:p w:rsidR="00445496" w:rsidRPr="008E1ADA" w:rsidRDefault="00445496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445496" w:rsidRDefault="002912E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445496" w:rsidRPr="00375C3E" w:rsidRDefault="00445496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DA" w:rsidRPr="00375C3E" w:rsidTr="00E264A2">
        <w:trPr>
          <w:trHeight w:val="42"/>
        </w:trPr>
        <w:tc>
          <w:tcPr>
            <w:tcW w:w="534" w:type="dxa"/>
          </w:tcPr>
          <w:p w:rsidR="008E1ADA" w:rsidRDefault="00C52E3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56-59</w:t>
            </w:r>
          </w:p>
        </w:tc>
        <w:tc>
          <w:tcPr>
            <w:tcW w:w="1275" w:type="dxa"/>
          </w:tcPr>
          <w:p w:rsidR="008E1ADA" w:rsidRPr="00375C3E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16.03-24.03.23</w:t>
            </w:r>
          </w:p>
        </w:tc>
        <w:tc>
          <w:tcPr>
            <w:tcW w:w="1418" w:type="dxa"/>
          </w:tcPr>
          <w:p w:rsidR="008E1ADA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8E1ADA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Сценический практикум</w:t>
            </w:r>
          </w:p>
        </w:tc>
        <w:tc>
          <w:tcPr>
            <w:tcW w:w="851" w:type="dxa"/>
          </w:tcPr>
          <w:p w:rsidR="008E1ADA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E1ADA" w:rsidRPr="008E1ADA" w:rsidRDefault="008E1ADA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E1AD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Выработка равномерного выдоха</w:t>
            </w:r>
          </w:p>
        </w:tc>
        <w:tc>
          <w:tcPr>
            <w:tcW w:w="1452" w:type="dxa"/>
          </w:tcPr>
          <w:p w:rsidR="008E1ADA" w:rsidRDefault="002912E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8E1ADA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DA" w:rsidRPr="00375C3E" w:rsidTr="00E264A2">
        <w:trPr>
          <w:trHeight w:val="42"/>
        </w:trPr>
        <w:tc>
          <w:tcPr>
            <w:tcW w:w="534" w:type="dxa"/>
          </w:tcPr>
          <w:p w:rsidR="008E1ADA" w:rsidRDefault="00C52E3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1275" w:type="dxa"/>
          </w:tcPr>
          <w:p w:rsidR="008E1ADA" w:rsidRPr="00375C3E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31.03-13.04.23</w:t>
            </w:r>
          </w:p>
        </w:tc>
        <w:tc>
          <w:tcPr>
            <w:tcW w:w="1418" w:type="dxa"/>
          </w:tcPr>
          <w:p w:rsidR="008E1ADA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8E1ADA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Сценический практикум</w:t>
            </w:r>
          </w:p>
        </w:tc>
        <w:tc>
          <w:tcPr>
            <w:tcW w:w="851" w:type="dxa"/>
          </w:tcPr>
          <w:p w:rsidR="008E1ADA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E1ADA" w:rsidRPr="008E1ADA" w:rsidRDefault="008E1ADA" w:rsidP="008E1AD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E1AD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Певческое формирование гласных звуков в сочетании с согласными, четкое произношение согласных;</w:t>
            </w:r>
          </w:p>
          <w:p w:rsidR="008E1ADA" w:rsidRPr="008E1ADA" w:rsidRDefault="008E1ADA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8E1ADA" w:rsidRDefault="002912E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726" w:type="dxa"/>
          </w:tcPr>
          <w:p w:rsidR="008E1ADA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DA" w:rsidRPr="00375C3E" w:rsidTr="00E264A2">
        <w:trPr>
          <w:trHeight w:val="42"/>
        </w:trPr>
        <w:tc>
          <w:tcPr>
            <w:tcW w:w="534" w:type="dxa"/>
          </w:tcPr>
          <w:p w:rsidR="008E1ADA" w:rsidRDefault="00C52E3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275" w:type="dxa"/>
          </w:tcPr>
          <w:p w:rsidR="008E1ADA" w:rsidRPr="00375C3E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14-20.04.23</w:t>
            </w:r>
          </w:p>
        </w:tc>
        <w:tc>
          <w:tcPr>
            <w:tcW w:w="1418" w:type="dxa"/>
          </w:tcPr>
          <w:p w:rsidR="008E1ADA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75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:rsidR="008E1ADA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Сценический практикум</w:t>
            </w:r>
          </w:p>
        </w:tc>
        <w:tc>
          <w:tcPr>
            <w:tcW w:w="851" w:type="dxa"/>
          </w:tcPr>
          <w:p w:rsidR="008E1ADA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E1ADA" w:rsidRPr="008E1ADA" w:rsidRDefault="008E1ADA" w:rsidP="0065052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E1AD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Подбор вокальных упражнений.</w:t>
            </w:r>
          </w:p>
        </w:tc>
        <w:tc>
          <w:tcPr>
            <w:tcW w:w="1452" w:type="dxa"/>
          </w:tcPr>
          <w:p w:rsidR="008E1ADA" w:rsidRDefault="002912E2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726" w:type="dxa"/>
          </w:tcPr>
          <w:p w:rsidR="008E1ADA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ADA" w:rsidRPr="00375C3E" w:rsidTr="00E264A2">
        <w:trPr>
          <w:trHeight w:val="42"/>
        </w:trPr>
        <w:tc>
          <w:tcPr>
            <w:tcW w:w="534" w:type="dxa"/>
          </w:tcPr>
          <w:p w:rsidR="008E1ADA" w:rsidRDefault="00C52E3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275" w:type="dxa"/>
          </w:tcPr>
          <w:p w:rsidR="008E1ADA" w:rsidRPr="00375C3E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21.04-27.04.23</w:t>
            </w:r>
          </w:p>
        </w:tc>
        <w:tc>
          <w:tcPr>
            <w:tcW w:w="1418" w:type="dxa"/>
          </w:tcPr>
          <w:p w:rsidR="008E1ADA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ADA" w:rsidRPr="00375C3E" w:rsidRDefault="008E1ADA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1ADA" w:rsidRDefault="00CF33CD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E1ADA" w:rsidRPr="00CF33CD" w:rsidRDefault="00CF33CD" w:rsidP="00CF33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CF33CD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1452" w:type="dxa"/>
          </w:tcPr>
          <w:p w:rsidR="008E1ADA" w:rsidRDefault="00C52E3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школы</w:t>
            </w:r>
          </w:p>
        </w:tc>
        <w:tc>
          <w:tcPr>
            <w:tcW w:w="1726" w:type="dxa"/>
          </w:tcPr>
          <w:p w:rsidR="008E1ADA" w:rsidRPr="00375C3E" w:rsidRDefault="006D2B0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C3E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</w:p>
        </w:tc>
      </w:tr>
      <w:tr w:rsidR="00CF33CD" w:rsidRPr="00375C3E" w:rsidTr="00E264A2">
        <w:trPr>
          <w:trHeight w:val="42"/>
        </w:trPr>
        <w:tc>
          <w:tcPr>
            <w:tcW w:w="534" w:type="dxa"/>
          </w:tcPr>
          <w:p w:rsidR="00CF33CD" w:rsidRDefault="00C52E3C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CF33CD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  <w:p w:rsidR="00004C91" w:rsidRPr="00375C3E" w:rsidRDefault="00004C91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- 12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 участие в концертах в течение года</w:t>
            </w:r>
          </w:p>
        </w:tc>
        <w:tc>
          <w:tcPr>
            <w:tcW w:w="1418" w:type="dxa"/>
          </w:tcPr>
          <w:p w:rsidR="00CF33CD" w:rsidRPr="00375C3E" w:rsidRDefault="00CF33CD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3CD" w:rsidRPr="00375C3E" w:rsidRDefault="00CF33CD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33CD" w:rsidRDefault="00CF33CD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33CD" w:rsidRPr="002912E2" w:rsidRDefault="00CF33CD" w:rsidP="00CF33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  <w:r w:rsidRPr="002912E2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  <w:p w:rsidR="00CF33CD" w:rsidRPr="002912E2" w:rsidRDefault="00CF33CD" w:rsidP="002912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CF33CD" w:rsidRDefault="00CF33CD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CF33CD" w:rsidRDefault="00CF33CD" w:rsidP="00375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2E2" w:rsidRDefault="00C52E3C" w:rsidP="003432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34327E" w:rsidRDefault="00BC5977" w:rsidP="002912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E37AE">
        <w:rPr>
          <w:rFonts w:ascii="Times New Roman" w:hAnsi="Times New Roman" w:cs="Times New Roman"/>
          <w:b/>
          <w:i/>
          <w:sz w:val="28"/>
          <w:szCs w:val="28"/>
        </w:rPr>
        <w:t>2.2. Условие реализации программы</w:t>
      </w:r>
    </w:p>
    <w:p w:rsidR="001E37AE" w:rsidRPr="0034327E" w:rsidRDefault="008A53D3" w:rsidP="002912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75C3E">
        <w:rPr>
          <w:rFonts w:ascii="Times New Roman" w:hAnsi="Times New Roman" w:cs="Times New Roman"/>
          <w:sz w:val="28"/>
          <w:szCs w:val="28"/>
        </w:rPr>
        <w:t xml:space="preserve">- </w:t>
      </w:r>
      <w:r w:rsidR="00BC5977" w:rsidRPr="00375C3E">
        <w:rPr>
          <w:rFonts w:ascii="Times New Roman" w:hAnsi="Times New Roman" w:cs="Times New Roman"/>
          <w:i/>
          <w:sz w:val="28"/>
          <w:szCs w:val="28"/>
        </w:rPr>
        <w:t>Материально- техническое обеспечение</w:t>
      </w:r>
      <w:r w:rsidR="001E37A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E37AE"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музыкальный центр</w:t>
      </w:r>
      <w:r w:rsid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r w:rsidR="001E37AE"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микрофоны - 2 шт.</w:t>
      </w:r>
      <w:r w:rsid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r w:rsidR="001E37AE"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ноутбук – 1 шт.</w:t>
      </w:r>
    </w:p>
    <w:p w:rsidR="008A53D3" w:rsidRPr="0034327E" w:rsidRDefault="008A53D3" w:rsidP="0029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C3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4327E">
        <w:rPr>
          <w:rFonts w:ascii="Times New Roman" w:hAnsi="Times New Roman" w:cs="Times New Roman"/>
          <w:i/>
          <w:sz w:val="28"/>
          <w:szCs w:val="28"/>
        </w:rPr>
        <w:t xml:space="preserve">Информационное обеспечение – </w:t>
      </w:r>
      <w:r w:rsidR="0034327E">
        <w:rPr>
          <w:rFonts w:ascii="Times New Roman" w:hAnsi="Times New Roman" w:cs="Times New Roman"/>
          <w:sz w:val="28"/>
          <w:szCs w:val="28"/>
        </w:rPr>
        <w:t>аудио-, фотоматериалы, интернет источники</w:t>
      </w:r>
    </w:p>
    <w:p w:rsidR="008A53D3" w:rsidRPr="0034327E" w:rsidRDefault="0034327E" w:rsidP="00F54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Кадровое обеспечение занятия </w:t>
      </w:r>
      <w:r w:rsidRPr="0034327E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учителем музыки первой квалификационной категории</w:t>
      </w:r>
    </w:p>
    <w:p w:rsidR="001E37AE" w:rsidRPr="001E37AE" w:rsidRDefault="008A53D3" w:rsidP="00F544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375C3E">
        <w:rPr>
          <w:rFonts w:ascii="Times New Roman" w:hAnsi="Times New Roman" w:cs="Times New Roman"/>
          <w:sz w:val="28"/>
          <w:szCs w:val="28"/>
        </w:rPr>
        <w:t>2.3. Формы аттестации</w:t>
      </w:r>
      <w:r w:rsid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- </w:t>
      </w:r>
      <w:r w:rsidR="001E37AE" w:rsidRPr="001E37AE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защита творческой работы</w:t>
      </w:r>
    </w:p>
    <w:p w:rsidR="008A53D3" w:rsidRPr="00375C3E" w:rsidRDefault="008A53D3" w:rsidP="00F544D8">
      <w:pPr>
        <w:spacing w:after="0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375C3E">
        <w:rPr>
          <w:rFonts w:ascii="Times New Roman" w:hAnsi="Times New Roman" w:cs="Times New Roman"/>
          <w:sz w:val="28"/>
          <w:szCs w:val="28"/>
        </w:rPr>
        <w:t>2.4. Оценочные материалы</w:t>
      </w:r>
      <w:r w:rsidR="001E37AE">
        <w:rPr>
          <w:rFonts w:ascii="Times New Roman" w:hAnsi="Times New Roman" w:cs="Times New Roman"/>
          <w:sz w:val="28"/>
          <w:szCs w:val="28"/>
        </w:rPr>
        <w:t xml:space="preserve"> – сертификаты, грамоты, благодарности</w:t>
      </w:r>
      <w:r w:rsidR="0034327E">
        <w:rPr>
          <w:rFonts w:ascii="Times New Roman" w:hAnsi="Times New Roman" w:cs="Times New Roman"/>
          <w:sz w:val="28"/>
          <w:szCs w:val="28"/>
        </w:rPr>
        <w:t>, дипломы</w:t>
      </w:r>
      <w:r w:rsidR="001E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D8" w:rsidRDefault="008A53D3" w:rsidP="00F544D8">
      <w:pPr>
        <w:spacing w:after="0"/>
        <w:rPr>
          <w:rFonts w:eastAsia="TimesNewRomanPSMT"/>
          <w:b/>
          <w:bCs/>
          <w:i/>
          <w:iCs/>
          <w:sz w:val="24"/>
          <w:szCs w:val="24"/>
          <w:lang w:eastAsia="ru-RU"/>
        </w:rPr>
      </w:pPr>
      <w:r w:rsidRPr="00375C3E">
        <w:rPr>
          <w:rFonts w:ascii="Times New Roman" w:hAnsi="Times New Roman" w:cs="Times New Roman"/>
          <w:sz w:val="28"/>
          <w:szCs w:val="28"/>
        </w:rPr>
        <w:t>2.5. Методические материалы</w:t>
      </w:r>
      <w:r w:rsidR="00F5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D8" w:rsidRPr="00F544D8" w:rsidRDefault="00F544D8" w:rsidP="00F544D8">
      <w:pPr>
        <w:autoSpaceDE w:val="0"/>
        <w:autoSpaceDN w:val="0"/>
        <w:adjustRightInd w:val="0"/>
        <w:spacing w:after="0"/>
        <w:jc w:val="both"/>
        <w:rPr>
          <w:rFonts w:eastAsia="TimesNewRomanPSMT"/>
          <w:b/>
          <w:bCs/>
          <w:sz w:val="24"/>
          <w:szCs w:val="24"/>
          <w:lang w:eastAsia="ru-RU"/>
        </w:rPr>
      </w:pPr>
      <w:r w:rsidRPr="00F544D8">
        <w:rPr>
          <w:rFonts w:ascii="Times New Roman" w:eastAsia="TimesNewRomanPSMT" w:hAnsi="Times New Roman" w:cs="Times New Roman"/>
          <w:bCs/>
          <w:iCs/>
          <w:sz w:val="28"/>
          <w:szCs w:val="24"/>
          <w:lang w:eastAsia="ru-RU"/>
        </w:rPr>
        <w:t xml:space="preserve">Использование </w:t>
      </w:r>
      <w:proofErr w:type="gramStart"/>
      <w:r w:rsidRPr="00F544D8">
        <w:rPr>
          <w:rFonts w:ascii="Times New Roman" w:eastAsia="TimesNewRomanPSMT" w:hAnsi="Times New Roman" w:cs="Times New Roman"/>
          <w:bCs/>
          <w:iCs/>
          <w:sz w:val="28"/>
          <w:szCs w:val="24"/>
          <w:lang w:eastAsia="ru-RU"/>
        </w:rPr>
        <w:t>специальных  методик</w:t>
      </w:r>
      <w:proofErr w:type="gramEnd"/>
      <w:r w:rsidRPr="00F544D8">
        <w:rPr>
          <w:rFonts w:ascii="Times New Roman" w:eastAsia="TimesNewRomanPSMT" w:hAnsi="Times New Roman" w:cs="Times New Roman"/>
          <w:bCs/>
          <w:iCs/>
          <w:sz w:val="28"/>
          <w:szCs w:val="24"/>
          <w:lang w:eastAsia="ru-RU"/>
        </w:rPr>
        <w:t xml:space="preserve"> :у</w:t>
      </w:r>
      <w:r w:rsidR="0034327E" w:rsidRPr="00F544D8">
        <w:rPr>
          <w:rFonts w:ascii="Times New Roman" w:eastAsia="TimesNewRomanPSMT" w:hAnsi="Times New Roman" w:cs="Times New Roman"/>
          <w:bCs/>
          <w:iCs/>
          <w:sz w:val="28"/>
          <w:szCs w:val="24"/>
          <w:lang w:eastAsia="ru-RU"/>
        </w:rPr>
        <w:t>пражнения для четкой и хорошей работы языка</w:t>
      </w:r>
      <w:r>
        <w:rPr>
          <w:rFonts w:ascii="Times New Roman" w:eastAsia="TimesNewRomanPSMT" w:hAnsi="Times New Roman" w:cs="Times New Roman"/>
          <w:bCs/>
          <w:iCs/>
          <w:sz w:val="28"/>
          <w:szCs w:val="24"/>
          <w:lang w:eastAsia="ru-RU"/>
        </w:rPr>
        <w:t>;</w:t>
      </w:r>
      <w:r w:rsidRPr="00F544D8">
        <w:rPr>
          <w:rFonts w:eastAsia="TimesNewRomanPSMT"/>
          <w:b/>
          <w:bCs/>
          <w:i/>
          <w:sz w:val="24"/>
          <w:szCs w:val="24"/>
          <w:lang w:eastAsia="ru-RU"/>
        </w:rPr>
        <w:t xml:space="preserve"> </w:t>
      </w:r>
      <w:r w:rsidRPr="00F544D8">
        <w:rPr>
          <w:rFonts w:ascii="Times New Roman" w:eastAsia="TimesNewRomanPSMT" w:hAnsi="Times New Roman" w:cs="Times New Roman"/>
          <w:bCs/>
          <w:sz w:val="28"/>
          <w:szCs w:val="24"/>
          <w:lang w:eastAsia="ru-RU"/>
        </w:rPr>
        <w:t xml:space="preserve">упражнения для развития речи с движением; </w:t>
      </w:r>
      <w:r>
        <w:rPr>
          <w:rFonts w:ascii="Times New Roman" w:eastAsia="TimesNewRomanPSMT" w:hAnsi="Times New Roman" w:cs="Times New Roman"/>
          <w:bCs/>
          <w:sz w:val="28"/>
          <w:szCs w:val="24"/>
          <w:lang w:eastAsia="ru-RU"/>
        </w:rPr>
        <w:t>с</w:t>
      </w:r>
      <w:r w:rsidRPr="00F544D8">
        <w:rPr>
          <w:rFonts w:ascii="Times New Roman" w:eastAsia="TimesNewRomanPSMT" w:hAnsi="Times New Roman" w:cs="Times New Roman"/>
          <w:bCs/>
          <w:sz w:val="28"/>
          <w:szCs w:val="24"/>
          <w:lang w:eastAsia="ru-RU"/>
        </w:rPr>
        <w:t>ценические движения</w:t>
      </w:r>
    </w:p>
    <w:p w:rsidR="008A53D3" w:rsidRPr="00F544D8" w:rsidRDefault="008A53D3" w:rsidP="00F544D8">
      <w:pPr>
        <w:spacing w:after="0"/>
        <w:rPr>
          <w:rFonts w:eastAsia="TimesNewRomanPSMT"/>
          <w:b/>
          <w:bCs/>
          <w:iCs/>
          <w:sz w:val="24"/>
          <w:szCs w:val="24"/>
          <w:lang w:eastAsia="ru-RU"/>
        </w:rPr>
      </w:pPr>
    </w:p>
    <w:p w:rsidR="008A53D3" w:rsidRPr="00F544D8" w:rsidRDefault="008A53D3" w:rsidP="002912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44D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A53D3" w:rsidRPr="00F544D8" w:rsidRDefault="008A53D3" w:rsidP="002912E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44D8">
        <w:rPr>
          <w:rFonts w:ascii="Times New Roman" w:hAnsi="Times New Roman" w:cs="Times New Roman"/>
          <w:sz w:val="28"/>
          <w:szCs w:val="28"/>
          <w:u w:val="single"/>
        </w:rPr>
        <w:t>Литература для педагога</w:t>
      </w:r>
    </w:p>
    <w:p w:rsidR="00F544D8" w:rsidRPr="00F544D8" w:rsidRDefault="00F544D8" w:rsidP="002912E2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F544D8">
        <w:rPr>
          <w:rFonts w:eastAsia="TimesNewRomanPSMT"/>
          <w:sz w:val="24"/>
          <w:szCs w:val="24"/>
          <w:lang w:eastAsia="ru-RU"/>
        </w:rPr>
        <w:t xml:space="preserve"> </w:t>
      </w:r>
      <w:r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1. Учебное пособие для педагогов дополнительного образования «Основы эстрадного вокала» </w:t>
      </w:r>
      <w:proofErr w:type="spellStart"/>
      <w:r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>Кузьгов</w:t>
      </w:r>
      <w:proofErr w:type="spellEnd"/>
      <w:r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Р.Ж.- Павлодар 2012 год</w:t>
      </w:r>
    </w:p>
    <w:p w:rsidR="00F544D8" w:rsidRPr="00F544D8" w:rsidRDefault="00F544D8" w:rsidP="00F544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>2. А.П.Ершова «Уроки театра» М.,2001 год</w:t>
      </w:r>
    </w:p>
    <w:p w:rsidR="00F544D8" w:rsidRPr="00F544D8" w:rsidRDefault="00F544D8" w:rsidP="00F544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>3. Агапова И.А., Давыдова М.А. Мир музыкальных праздников: Методические разработки и сценарии: в 2-х кн.: Кн.1: Знания, 2006. – 208с.</w:t>
      </w:r>
    </w:p>
    <w:p w:rsidR="008A53D3" w:rsidRPr="00F544D8" w:rsidRDefault="00F544D8" w:rsidP="00F544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>4. Агапова И.А., Давыдова М.А. Мир музыкальных праздников: Методические разработки и сценарии: в 2-х кн. – М.: Знания, 2006. – 224с</w:t>
      </w:r>
    </w:p>
    <w:p w:rsidR="008A53D3" w:rsidRPr="00F544D8" w:rsidRDefault="008A53D3" w:rsidP="00F544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44D8">
        <w:rPr>
          <w:rFonts w:ascii="Times New Roman" w:hAnsi="Times New Roman" w:cs="Times New Roman"/>
          <w:sz w:val="28"/>
          <w:szCs w:val="28"/>
          <w:u w:val="single"/>
        </w:rPr>
        <w:t>Литература для родителей</w:t>
      </w:r>
    </w:p>
    <w:p w:rsidR="00F544D8" w:rsidRPr="00F544D8" w:rsidRDefault="00F544D8" w:rsidP="00F544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>1.Агапова И.А., Давыдова М.А. Развивающие музыкальные игры, конкурсы и викторины. - М.:ООО «ИД РИППОЛ классик», ООО Издательство «ДОМ. XXI век», 2007. – 22</w:t>
      </w:r>
    </w:p>
    <w:p w:rsidR="00F544D8" w:rsidRPr="00F544D8" w:rsidRDefault="00F544D8" w:rsidP="00F544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>2.Покровский Б.А. Путешествие в страну Опера</w:t>
      </w:r>
      <w:r w:rsidRPr="00F544D8">
        <w:rPr>
          <w:rFonts w:eastAsia="TimesNewRomanPSMT"/>
          <w:sz w:val="24"/>
          <w:szCs w:val="24"/>
          <w:lang w:eastAsia="ru-RU"/>
        </w:rPr>
        <w:t xml:space="preserve">. </w:t>
      </w:r>
      <w:r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>– М.: Современник, 1997. – 238</w:t>
      </w:r>
      <w:proofErr w:type="gramStart"/>
      <w:r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>с.:фотоил</w:t>
      </w:r>
      <w:proofErr w:type="gramEnd"/>
      <w:r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>. – (Под сенью дружных муз).</w:t>
      </w:r>
    </w:p>
    <w:p w:rsidR="008A53D3" w:rsidRPr="00F544D8" w:rsidRDefault="008A53D3" w:rsidP="00F544D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44D8">
        <w:rPr>
          <w:rFonts w:ascii="Times New Roman" w:hAnsi="Times New Roman" w:cs="Times New Roman"/>
          <w:sz w:val="28"/>
          <w:szCs w:val="28"/>
          <w:u w:val="single"/>
        </w:rPr>
        <w:t>Литература для обучающихся</w:t>
      </w:r>
    </w:p>
    <w:p w:rsidR="00F544D8" w:rsidRPr="00F544D8" w:rsidRDefault="008A53D3" w:rsidP="00F544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 w:rsidRPr="00375C3E">
        <w:rPr>
          <w:rFonts w:ascii="Times New Roman" w:hAnsi="Times New Roman" w:cs="Times New Roman"/>
          <w:sz w:val="28"/>
          <w:szCs w:val="28"/>
        </w:rPr>
        <w:t>1.</w:t>
      </w:r>
      <w:r w:rsidR="00F544D8" w:rsidRPr="00F544D8">
        <w:rPr>
          <w:rFonts w:eastAsia="TimesNewRomanPSMT"/>
          <w:sz w:val="24"/>
          <w:szCs w:val="24"/>
          <w:lang w:eastAsia="ru-RU"/>
        </w:rPr>
        <w:t xml:space="preserve"> </w:t>
      </w:r>
      <w:r w:rsidR="00F544D8"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>Разумовская О.К. Русские композиторы. Биографии, викторины, кроссворды /О.К.Разумовская. –</w:t>
      </w:r>
      <w:r w:rsidR="002912E2">
        <w:rPr>
          <w:rFonts w:ascii="Times New Roman" w:eastAsia="TimesNewRomanPSMT" w:hAnsi="Times New Roman" w:cs="Times New Roman"/>
          <w:sz w:val="28"/>
          <w:szCs w:val="24"/>
          <w:lang w:eastAsia="ru-RU"/>
        </w:rPr>
        <w:t xml:space="preserve"> </w:t>
      </w:r>
      <w:r w:rsidR="00F544D8"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>М.: Айрис-пресс, 2008. – 176с.</w:t>
      </w:r>
    </w:p>
    <w:p w:rsidR="00F544D8" w:rsidRPr="00F544D8" w:rsidRDefault="00F544D8" w:rsidP="00F544D8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4"/>
          <w:lang w:eastAsia="ru-RU"/>
        </w:rPr>
        <w:lastRenderedPageBreak/>
        <w:t>2</w:t>
      </w:r>
      <w:r w:rsidRPr="00F544D8">
        <w:rPr>
          <w:rFonts w:ascii="Times New Roman" w:eastAsia="TimesNewRomanPSMT" w:hAnsi="Times New Roman" w:cs="Times New Roman"/>
          <w:sz w:val="28"/>
          <w:szCs w:val="24"/>
          <w:lang w:eastAsia="ru-RU"/>
        </w:rPr>
        <w:t>. Болтенко Евгения Николаевна «Сценические навыки учащихся в условиях досугового пространства образовательного учреждения» – М., 2011</w:t>
      </w:r>
    </w:p>
    <w:p w:rsidR="008A53D3" w:rsidRPr="00375C3E" w:rsidRDefault="008A53D3" w:rsidP="00375C3E">
      <w:pPr>
        <w:rPr>
          <w:rFonts w:ascii="Times New Roman" w:hAnsi="Times New Roman" w:cs="Times New Roman"/>
          <w:sz w:val="28"/>
          <w:szCs w:val="28"/>
        </w:rPr>
      </w:pPr>
    </w:p>
    <w:p w:rsidR="008A53D3" w:rsidRPr="00375C3E" w:rsidRDefault="008A53D3" w:rsidP="00375C3E">
      <w:pPr>
        <w:rPr>
          <w:rFonts w:ascii="Times New Roman" w:hAnsi="Times New Roman" w:cs="Times New Roman"/>
          <w:sz w:val="28"/>
          <w:szCs w:val="28"/>
        </w:rPr>
      </w:pPr>
    </w:p>
    <w:sectPr w:rsidR="008A53D3" w:rsidRPr="00375C3E" w:rsidSect="0013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6545"/>
    <w:multiLevelType w:val="multilevel"/>
    <w:tmpl w:val="889EB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4E582B"/>
    <w:multiLevelType w:val="hybridMultilevel"/>
    <w:tmpl w:val="E152B178"/>
    <w:lvl w:ilvl="0" w:tplc="96942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5B0F"/>
    <w:multiLevelType w:val="multilevel"/>
    <w:tmpl w:val="19647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5D4D4A"/>
    <w:multiLevelType w:val="hybridMultilevel"/>
    <w:tmpl w:val="A346426E"/>
    <w:lvl w:ilvl="0" w:tplc="F6C483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6A7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A77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4E5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C33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888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29E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ECF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658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CC70A3"/>
    <w:multiLevelType w:val="hybridMultilevel"/>
    <w:tmpl w:val="9EB4F4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DC1"/>
    <w:rsid w:val="00004C91"/>
    <w:rsid w:val="00110258"/>
    <w:rsid w:val="00136594"/>
    <w:rsid w:val="00157282"/>
    <w:rsid w:val="001B37A8"/>
    <w:rsid w:val="001B61E5"/>
    <w:rsid w:val="001C1A41"/>
    <w:rsid w:val="001C201A"/>
    <w:rsid w:val="001E37AE"/>
    <w:rsid w:val="002912E2"/>
    <w:rsid w:val="002976B1"/>
    <w:rsid w:val="00305D5A"/>
    <w:rsid w:val="0034327E"/>
    <w:rsid w:val="00364913"/>
    <w:rsid w:val="00375C3E"/>
    <w:rsid w:val="00376EA1"/>
    <w:rsid w:val="00445496"/>
    <w:rsid w:val="00447371"/>
    <w:rsid w:val="004B5AE3"/>
    <w:rsid w:val="00511A2C"/>
    <w:rsid w:val="0052690C"/>
    <w:rsid w:val="00570AAA"/>
    <w:rsid w:val="005C57FB"/>
    <w:rsid w:val="005E7A63"/>
    <w:rsid w:val="00612CF8"/>
    <w:rsid w:val="0065052F"/>
    <w:rsid w:val="00667DED"/>
    <w:rsid w:val="006D2B0C"/>
    <w:rsid w:val="00710BCC"/>
    <w:rsid w:val="00762C8B"/>
    <w:rsid w:val="00763918"/>
    <w:rsid w:val="00843767"/>
    <w:rsid w:val="008810F7"/>
    <w:rsid w:val="008A53D3"/>
    <w:rsid w:val="008B32DF"/>
    <w:rsid w:val="008E1ADA"/>
    <w:rsid w:val="00914DC1"/>
    <w:rsid w:val="00A270EC"/>
    <w:rsid w:val="00B339CC"/>
    <w:rsid w:val="00B3699F"/>
    <w:rsid w:val="00B82543"/>
    <w:rsid w:val="00BC5977"/>
    <w:rsid w:val="00C11C6D"/>
    <w:rsid w:val="00C52E3C"/>
    <w:rsid w:val="00C54791"/>
    <w:rsid w:val="00C86CD6"/>
    <w:rsid w:val="00CC6623"/>
    <w:rsid w:val="00CF33CD"/>
    <w:rsid w:val="00D85A15"/>
    <w:rsid w:val="00E264A2"/>
    <w:rsid w:val="00EC0AC6"/>
    <w:rsid w:val="00F174D2"/>
    <w:rsid w:val="00F544D8"/>
    <w:rsid w:val="00F5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9387C-B120-447B-B3AA-E1287306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43"/>
    <w:pPr>
      <w:ind w:left="720"/>
      <w:contextualSpacing/>
    </w:pPr>
  </w:style>
  <w:style w:type="table" w:styleId="a4">
    <w:name w:val="Table Grid"/>
    <w:basedOn w:val="a1"/>
    <w:uiPriority w:val="39"/>
    <w:rsid w:val="00C5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62C8B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2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7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5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40C9-A538-45F8-845E-8A0FE569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25</cp:revision>
  <cp:lastPrinted>2022-05-16T01:00:00Z</cp:lastPrinted>
  <dcterms:created xsi:type="dcterms:W3CDTF">2021-09-08T01:39:00Z</dcterms:created>
  <dcterms:modified xsi:type="dcterms:W3CDTF">2022-05-20T05:25:00Z</dcterms:modified>
</cp:coreProperties>
</file>