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D9" w:rsidRPr="007D5715" w:rsidRDefault="000876D5" w:rsidP="004B7BAE">
      <w:pPr>
        <w:spacing w:after="0" w:line="240" w:lineRule="auto"/>
        <w:ind w:left="5812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74D9" w:rsidRPr="007D5715">
        <w:rPr>
          <w:rFonts w:ascii="Times New Roman" w:hAnsi="Times New Roman" w:cs="Times New Roman"/>
          <w:sz w:val="24"/>
          <w:szCs w:val="24"/>
        </w:rPr>
        <w:t>Приложение</w:t>
      </w:r>
      <w:r w:rsidR="001E42F6" w:rsidRPr="007D571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70A6C" w:rsidRPr="007D5715" w:rsidRDefault="004A4E2D" w:rsidP="004B7BAE">
      <w:pPr>
        <w:spacing w:after="0" w:line="240" w:lineRule="auto"/>
        <w:ind w:left="5812" w:hanging="6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74D9" w:rsidRPr="007D5715">
        <w:rPr>
          <w:rFonts w:ascii="Times New Roman" w:hAnsi="Times New Roman" w:cs="Times New Roman"/>
          <w:sz w:val="24"/>
          <w:szCs w:val="24"/>
        </w:rPr>
        <w:t>к приказу Отдела</w:t>
      </w:r>
    </w:p>
    <w:p w:rsidR="002074D9" w:rsidRPr="007D5715" w:rsidRDefault="005F60BD" w:rsidP="004B7BAE">
      <w:pPr>
        <w:spacing w:after="0" w:line="240" w:lineRule="auto"/>
        <w:ind w:left="5812" w:hanging="6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0A6C" w:rsidRPr="007D5715">
        <w:rPr>
          <w:rFonts w:ascii="Times New Roman" w:hAnsi="Times New Roman" w:cs="Times New Roman"/>
          <w:sz w:val="24"/>
          <w:szCs w:val="24"/>
        </w:rPr>
        <w:t>по управлению образованием</w:t>
      </w:r>
    </w:p>
    <w:p w:rsidR="004E2802" w:rsidRPr="007D5715" w:rsidRDefault="00355266" w:rsidP="004B7BAE">
      <w:pPr>
        <w:spacing w:after="0" w:line="240" w:lineRule="auto"/>
        <w:ind w:left="5812" w:hanging="6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      </w:t>
      </w:r>
      <w:r w:rsidR="000876D5">
        <w:rPr>
          <w:rFonts w:ascii="Times New Roman" w:hAnsi="Times New Roman" w:cs="Times New Roman"/>
          <w:sz w:val="24"/>
          <w:szCs w:val="24"/>
        </w:rPr>
        <w:t xml:space="preserve">       </w:t>
      </w:r>
      <w:r w:rsidR="005F60BD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="002074D9" w:rsidRPr="007D5715">
        <w:rPr>
          <w:rFonts w:ascii="Times New Roman" w:hAnsi="Times New Roman" w:cs="Times New Roman"/>
          <w:sz w:val="24"/>
          <w:szCs w:val="24"/>
        </w:rPr>
        <w:t>от</w:t>
      </w:r>
      <w:r w:rsidR="00AB3315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Pr="007D5715">
        <w:rPr>
          <w:rFonts w:ascii="Times New Roman" w:hAnsi="Times New Roman" w:cs="Times New Roman"/>
          <w:sz w:val="24"/>
          <w:szCs w:val="24"/>
        </w:rPr>
        <w:t>26</w:t>
      </w:r>
      <w:r w:rsidR="00AB3315" w:rsidRPr="007D5715">
        <w:rPr>
          <w:rFonts w:ascii="Times New Roman" w:hAnsi="Times New Roman" w:cs="Times New Roman"/>
          <w:sz w:val="24"/>
          <w:szCs w:val="24"/>
        </w:rPr>
        <w:t xml:space="preserve">.11.2020 № </w:t>
      </w:r>
      <w:r w:rsidRPr="007D5715">
        <w:rPr>
          <w:rFonts w:ascii="Times New Roman" w:hAnsi="Times New Roman" w:cs="Times New Roman"/>
          <w:sz w:val="24"/>
          <w:szCs w:val="24"/>
        </w:rPr>
        <w:t>353</w:t>
      </w:r>
    </w:p>
    <w:p w:rsidR="0062054B" w:rsidRPr="007D5715" w:rsidRDefault="0062054B" w:rsidP="00873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54B" w:rsidRPr="004B7BAE" w:rsidRDefault="0062054B" w:rsidP="0083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AE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393994" w:rsidRPr="004B7BAE" w:rsidRDefault="0062054B" w:rsidP="00836A26">
      <w:pPr>
        <w:pStyle w:val="TableParagraph"/>
        <w:spacing w:line="266" w:lineRule="exact"/>
        <w:ind w:left="567"/>
        <w:jc w:val="center"/>
        <w:rPr>
          <w:b/>
          <w:sz w:val="24"/>
          <w:szCs w:val="24"/>
        </w:rPr>
      </w:pPr>
      <w:r w:rsidRPr="004B7BAE">
        <w:rPr>
          <w:b/>
          <w:sz w:val="24"/>
          <w:szCs w:val="24"/>
        </w:rPr>
        <w:t>по организации системы</w:t>
      </w:r>
      <w:r w:rsidR="004E2802" w:rsidRPr="004B7BAE">
        <w:rPr>
          <w:b/>
          <w:sz w:val="24"/>
          <w:szCs w:val="24"/>
        </w:rPr>
        <w:t xml:space="preserve"> сопровождения профессионального</w:t>
      </w:r>
      <w:r w:rsidR="000B31A9" w:rsidRPr="004B7BAE">
        <w:rPr>
          <w:b/>
          <w:sz w:val="24"/>
          <w:szCs w:val="24"/>
        </w:rPr>
        <w:t xml:space="preserve"> </w:t>
      </w:r>
      <w:r w:rsidR="004E2802" w:rsidRPr="004B7BAE">
        <w:rPr>
          <w:b/>
          <w:sz w:val="24"/>
          <w:szCs w:val="24"/>
        </w:rPr>
        <w:t>самоопределения</w:t>
      </w:r>
      <w:r w:rsidR="000F441F" w:rsidRPr="004B7BAE">
        <w:rPr>
          <w:b/>
          <w:sz w:val="24"/>
          <w:szCs w:val="24"/>
        </w:rPr>
        <w:t xml:space="preserve"> и</w:t>
      </w:r>
      <w:r w:rsidR="00B207BA" w:rsidRPr="004B7BAE">
        <w:rPr>
          <w:b/>
          <w:sz w:val="24"/>
          <w:szCs w:val="24"/>
        </w:rPr>
        <w:t xml:space="preserve"> трудового </w:t>
      </w:r>
      <w:r w:rsidR="001E42F6" w:rsidRPr="004B7BAE">
        <w:rPr>
          <w:b/>
          <w:sz w:val="24"/>
          <w:szCs w:val="24"/>
        </w:rPr>
        <w:t>воспитания детей</w:t>
      </w:r>
      <w:r w:rsidR="004E2802" w:rsidRPr="004B7BAE">
        <w:rPr>
          <w:b/>
          <w:sz w:val="24"/>
          <w:szCs w:val="24"/>
        </w:rPr>
        <w:t xml:space="preserve"> </w:t>
      </w:r>
      <w:r w:rsidR="00B207BA" w:rsidRPr="004B7BAE">
        <w:rPr>
          <w:b/>
          <w:sz w:val="24"/>
          <w:szCs w:val="24"/>
        </w:rPr>
        <w:t>Свободненского района</w:t>
      </w:r>
    </w:p>
    <w:p w:rsidR="00836A26" w:rsidRPr="007D5715" w:rsidRDefault="00836A26" w:rsidP="00422C0E">
      <w:pPr>
        <w:pStyle w:val="TableParagraph"/>
        <w:spacing w:line="266" w:lineRule="exact"/>
        <w:ind w:left="200"/>
        <w:jc w:val="center"/>
        <w:rPr>
          <w:sz w:val="24"/>
          <w:szCs w:val="24"/>
        </w:rPr>
      </w:pPr>
    </w:p>
    <w:p w:rsidR="001E42F6" w:rsidRPr="007D5715" w:rsidRDefault="001E42F6" w:rsidP="00A1158D">
      <w:pPr>
        <w:widowControl w:val="0"/>
        <w:autoSpaceDE w:val="0"/>
        <w:autoSpaceDN w:val="0"/>
        <w:spacing w:after="0" w:line="240" w:lineRule="auto"/>
        <w:ind w:right="5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76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Нормативно-правовой базой</w:t>
      </w:r>
      <w:r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разработки Методических рекомендаций и реализации обозначенных в ней приоритетов и задач выступают следующие</w:t>
      </w:r>
      <w:r w:rsidR="000B31A9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документы:</w:t>
      </w:r>
    </w:p>
    <w:p w:rsidR="001E42F6" w:rsidRPr="007D5715" w:rsidRDefault="000F441F" w:rsidP="00A1158D">
      <w:pPr>
        <w:widowControl w:val="0"/>
        <w:tabs>
          <w:tab w:val="left" w:pos="1830"/>
        </w:tabs>
        <w:autoSpaceDE w:val="0"/>
        <w:autoSpaceDN w:val="0"/>
        <w:spacing w:after="0" w:line="240" w:lineRule="auto"/>
        <w:ind w:right="5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1E42F6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 закон Российской Федерации от 29.12.2012 № 273-ФЗ «Об образовании в Российской</w:t>
      </w:r>
      <w:r w:rsidR="000B31A9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E42F6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Федерации»;</w:t>
      </w:r>
    </w:p>
    <w:p w:rsidR="001E42F6" w:rsidRPr="007D5715" w:rsidRDefault="000F441F" w:rsidP="00A1158D">
      <w:pPr>
        <w:widowControl w:val="0"/>
        <w:tabs>
          <w:tab w:val="left" w:pos="1746"/>
        </w:tabs>
        <w:autoSpaceDE w:val="0"/>
        <w:autoSpaceDN w:val="0"/>
        <w:spacing w:after="0" w:line="240" w:lineRule="auto"/>
        <w:ind w:right="5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1E42F6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 Российской Федерации от 19.04.1991 № 1032-1 «О занятости населения в Российской</w:t>
      </w:r>
      <w:r w:rsidR="000B31A9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E42F6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Федерации»;</w:t>
      </w:r>
    </w:p>
    <w:p w:rsidR="001E42F6" w:rsidRPr="007D5715" w:rsidRDefault="000F441F" w:rsidP="00A1158D">
      <w:pPr>
        <w:widowControl w:val="0"/>
        <w:tabs>
          <w:tab w:val="left" w:pos="1732"/>
        </w:tabs>
        <w:autoSpaceDE w:val="0"/>
        <w:autoSpaceDN w:val="0"/>
        <w:spacing w:after="0" w:line="240" w:lineRule="auto"/>
        <w:ind w:right="5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1E42F6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Стратегия развития воспитания в Российской Федерации на период до </w:t>
      </w:r>
      <w:r w:rsidR="00AB3315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2025 года, утвержденная распоряжением Правительства Российской </w:t>
      </w:r>
      <w:r w:rsidR="001E42F6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 от 29.05.2015 №996-р;</w:t>
      </w:r>
    </w:p>
    <w:p w:rsidR="001E42F6" w:rsidRPr="007D5715" w:rsidRDefault="000F441F" w:rsidP="00A1158D">
      <w:pPr>
        <w:widowControl w:val="0"/>
        <w:tabs>
          <w:tab w:val="left" w:pos="1885"/>
        </w:tabs>
        <w:autoSpaceDE w:val="0"/>
        <w:autoSpaceDN w:val="0"/>
        <w:spacing w:after="0" w:line="240" w:lineRule="auto"/>
        <w:ind w:right="5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1E42F6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Концепция развития дополнительного образования детей, утвержденная распоряжением Правительства Российской Федерации от 04.09.2014 №1726-р;</w:t>
      </w:r>
    </w:p>
    <w:p w:rsidR="001E42F6" w:rsidRPr="007D5715" w:rsidRDefault="000F441F" w:rsidP="00A1158D">
      <w:pPr>
        <w:widowControl w:val="0"/>
        <w:tabs>
          <w:tab w:val="left" w:pos="1912"/>
        </w:tabs>
        <w:autoSpaceDE w:val="0"/>
        <w:autoSpaceDN w:val="0"/>
        <w:spacing w:after="0" w:line="240" w:lineRule="auto"/>
        <w:ind w:right="5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1E42F6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 Президента Российской Федерации «О национальных целях и стратегических задачах развития Российской Федерации на период до 2024 года» от 07.05.2018 № 204, в части формирования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</w:t>
      </w:r>
      <w:r w:rsidR="000B31A9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E42F6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обучающихся;</w:t>
      </w:r>
    </w:p>
    <w:p w:rsidR="000F441F" w:rsidRPr="007D5715" w:rsidRDefault="000F441F" w:rsidP="00A1158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5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1E42F6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 государственный стандарт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</w:t>
      </w:r>
      <w:r w:rsidR="000B31A9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E42F6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</w:t>
      </w:r>
      <w:r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чения </w:t>
      </w:r>
      <w:r w:rsidR="001E42F6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дополнительного профессионального образования, утвержденный приказом Министерством труда и социальной защиты Российской </w:t>
      </w:r>
      <w:r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 от 23.08.2013 № 380н;</w:t>
      </w:r>
    </w:p>
    <w:p w:rsidR="001E42F6" w:rsidRPr="007D5715" w:rsidRDefault="000F441F" w:rsidP="00A11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1E42F6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</w:r>
    </w:p>
    <w:p w:rsidR="001E42F6" w:rsidRPr="007D5715" w:rsidRDefault="000F441F" w:rsidP="00A11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1E42F6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1E42F6" w:rsidRPr="007D5715" w:rsidRDefault="000F441F" w:rsidP="00A11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1E42F6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413;</w:t>
      </w:r>
    </w:p>
    <w:p w:rsidR="00A1158D" w:rsidRDefault="000F441F" w:rsidP="00A11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1E42F6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утвержденная решением Коллегии Министерства просвещения и науки Российской Федерации от 24.12.2018;</w:t>
      </w:r>
      <w:r w:rsidR="00836A26" w:rsidRPr="007D57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Концепция профильного обучения на старшей ступени общего образования, утвержденная приказом Министерства образования и науки Российской Федерации от 18.07.2002 № 278</w:t>
      </w:r>
      <w:r w:rsidR="00A1158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1158D" w:rsidRDefault="00A1158D" w:rsidP="00A1158D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42A39" w:rsidRPr="007D5715" w:rsidRDefault="00942A39" w:rsidP="00836A26">
      <w:pPr>
        <w:pStyle w:val="TableParagraph"/>
        <w:ind w:firstLine="851"/>
        <w:jc w:val="both"/>
        <w:rPr>
          <w:color w:val="232E33"/>
          <w:sz w:val="24"/>
          <w:szCs w:val="24"/>
        </w:rPr>
      </w:pPr>
      <w:r w:rsidRPr="007D5715">
        <w:rPr>
          <w:b/>
          <w:sz w:val="24"/>
          <w:szCs w:val="24"/>
        </w:rPr>
        <w:t>Методические рекомендации</w:t>
      </w:r>
      <w:r w:rsidRPr="007D5715">
        <w:rPr>
          <w:sz w:val="24"/>
          <w:szCs w:val="24"/>
        </w:rPr>
        <w:t xml:space="preserve"> предназначены</w:t>
      </w:r>
      <w:r w:rsidR="003C723B" w:rsidRPr="007D5715">
        <w:rPr>
          <w:sz w:val="24"/>
          <w:szCs w:val="24"/>
        </w:rPr>
        <w:t xml:space="preserve"> для руководителей и</w:t>
      </w:r>
      <w:r w:rsidRPr="007D5715">
        <w:rPr>
          <w:sz w:val="24"/>
          <w:szCs w:val="24"/>
        </w:rPr>
        <w:t xml:space="preserve"> педагогических работников образовательных организаций, специалистов, решающих профориентационные задачи в работе с учащимися, </w:t>
      </w:r>
      <w:r w:rsidR="00C23BFE" w:rsidRPr="007D5715">
        <w:rPr>
          <w:sz w:val="24"/>
          <w:szCs w:val="24"/>
        </w:rPr>
        <w:t>лиц,</w:t>
      </w:r>
      <w:r w:rsidR="009E3B4A" w:rsidRPr="007D5715">
        <w:rPr>
          <w:sz w:val="24"/>
          <w:szCs w:val="24"/>
        </w:rPr>
        <w:t xml:space="preserve"> </w:t>
      </w:r>
      <w:r w:rsidRPr="007D5715">
        <w:rPr>
          <w:sz w:val="24"/>
          <w:szCs w:val="24"/>
        </w:rPr>
        <w:t xml:space="preserve">вовлечённых в деятельность по сопровождению профессионального самоопределения детей </w:t>
      </w:r>
      <w:r w:rsidR="000F441F" w:rsidRPr="007D5715">
        <w:rPr>
          <w:sz w:val="24"/>
          <w:szCs w:val="24"/>
        </w:rPr>
        <w:t>Свободненского района</w:t>
      </w:r>
      <w:r w:rsidRPr="007D5715">
        <w:rPr>
          <w:sz w:val="24"/>
          <w:szCs w:val="24"/>
        </w:rPr>
        <w:t>.</w:t>
      </w:r>
    </w:p>
    <w:p w:rsidR="000337A6" w:rsidRPr="007D5715" w:rsidRDefault="00422C0E" w:rsidP="000337A6">
      <w:pPr>
        <w:pStyle w:val="TableParagraph"/>
        <w:ind w:firstLine="851"/>
        <w:jc w:val="both"/>
        <w:rPr>
          <w:sz w:val="24"/>
          <w:szCs w:val="24"/>
        </w:rPr>
      </w:pPr>
      <w:r w:rsidRPr="007D5715">
        <w:rPr>
          <w:sz w:val="24"/>
          <w:szCs w:val="24"/>
        </w:rPr>
        <w:t>Методические рекомендации</w:t>
      </w:r>
      <w:r w:rsidR="009A2C0E" w:rsidRPr="007D5715">
        <w:rPr>
          <w:sz w:val="24"/>
          <w:szCs w:val="24"/>
        </w:rPr>
        <w:t xml:space="preserve"> направлены на организацию </w:t>
      </w:r>
      <w:r w:rsidR="00955512" w:rsidRPr="007D5715">
        <w:rPr>
          <w:sz w:val="24"/>
          <w:szCs w:val="24"/>
        </w:rPr>
        <w:t xml:space="preserve">мероприятий и оказание помощи подросткам (с учетом особенностей личности) в профессиональном самоопределении </w:t>
      </w:r>
      <w:r w:rsidR="00DA403E" w:rsidRPr="007D5715">
        <w:rPr>
          <w:sz w:val="24"/>
          <w:szCs w:val="24"/>
        </w:rPr>
        <w:t xml:space="preserve">в рамках сопровождения </w:t>
      </w:r>
      <w:r w:rsidR="00C23BFE" w:rsidRPr="007D5715">
        <w:rPr>
          <w:sz w:val="24"/>
          <w:szCs w:val="24"/>
        </w:rPr>
        <w:t xml:space="preserve">учащегося </w:t>
      </w:r>
      <w:r w:rsidR="0087314E" w:rsidRPr="007D5715">
        <w:rPr>
          <w:sz w:val="24"/>
          <w:szCs w:val="24"/>
        </w:rPr>
        <w:t xml:space="preserve">в выборе </w:t>
      </w:r>
      <w:r w:rsidR="00DA403E" w:rsidRPr="007D5715">
        <w:rPr>
          <w:sz w:val="24"/>
          <w:szCs w:val="24"/>
        </w:rPr>
        <w:t>професси</w:t>
      </w:r>
      <w:r w:rsidR="0087314E" w:rsidRPr="007D5715">
        <w:rPr>
          <w:sz w:val="24"/>
          <w:szCs w:val="24"/>
        </w:rPr>
        <w:t>и</w:t>
      </w:r>
      <w:r w:rsidR="00955512" w:rsidRPr="007D5715">
        <w:rPr>
          <w:sz w:val="24"/>
          <w:szCs w:val="24"/>
        </w:rPr>
        <w:t xml:space="preserve"> через школьную профориентацию.</w:t>
      </w:r>
    </w:p>
    <w:p w:rsidR="00B52022" w:rsidRPr="007D5715" w:rsidRDefault="000337A6" w:rsidP="000337A6">
      <w:pPr>
        <w:pStyle w:val="TableParagraph"/>
        <w:ind w:firstLine="851"/>
        <w:jc w:val="both"/>
        <w:rPr>
          <w:sz w:val="24"/>
          <w:szCs w:val="24"/>
        </w:rPr>
      </w:pPr>
      <w:r w:rsidRPr="007D5715">
        <w:rPr>
          <w:sz w:val="24"/>
          <w:szCs w:val="24"/>
        </w:rPr>
        <w:t>К</w:t>
      </w:r>
      <w:r w:rsidR="00C23BFE" w:rsidRPr="007D5715">
        <w:rPr>
          <w:sz w:val="24"/>
          <w:szCs w:val="24"/>
        </w:rPr>
        <w:t>онечной</w:t>
      </w:r>
      <w:r w:rsidRPr="007D5715">
        <w:rPr>
          <w:sz w:val="24"/>
          <w:szCs w:val="24"/>
        </w:rPr>
        <w:t xml:space="preserve"> </w:t>
      </w:r>
      <w:r w:rsidR="00B52022" w:rsidRPr="007D5715">
        <w:rPr>
          <w:sz w:val="24"/>
          <w:szCs w:val="24"/>
        </w:rPr>
        <w:t>цель</w:t>
      </w:r>
      <w:r w:rsidR="003C723B" w:rsidRPr="007D5715">
        <w:rPr>
          <w:sz w:val="24"/>
          <w:szCs w:val="24"/>
        </w:rPr>
        <w:t xml:space="preserve">ю школьной профориентации должна стать </w:t>
      </w:r>
      <w:r w:rsidR="00B52022" w:rsidRPr="007D5715">
        <w:rPr>
          <w:sz w:val="24"/>
          <w:szCs w:val="24"/>
        </w:rPr>
        <w:t>не разовая помощь в профессион</w:t>
      </w:r>
      <w:r w:rsidR="003C723B" w:rsidRPr="007D5715">
        <w:rPr>
          <w:sz w:val="24"/>
          <w:szCs w:val="24"/>
        </w:rPr>
        <w:t>ально</w:t>
      </w:r>
      <w:r w:rsidR="009E3B4A" w:rsidRPr="007D5715">
        <w:rPr>
          <w:sz w:val="24"/>
          <w:szCs w:val="24"/>
        </w:rPr>
        <w:t xml:space="preserve"> </w:t>
      </w:r>
      <w:r w:rsidR="003C723B" w:rsidRPr="007D5715">
        <w:rPr>
          <w:sz w:val="24"/>
          <w:szCs w:val="24"/>
        </w:rPr>
        <w:t>- образовательном выборе 9</w:t>
      </w:r>
      <w:r w:rsidR="00B52022" w:rsidRPr="007D5715">
        <w:rPr>
          <w:sz w:val="24"/>
          <w:szCs w:val="24"/>
        </w:rPr>
        <w:t xml:space="preserve"> или 11-классника, а подготовка </w:t>
      </w:r>
      <w:r w:rsidR="00D72997" w:rsidRPr="007D5715">
        <w:rPr>
          <w:sz w:val="24"/>
          <w:szCs w:val="24"/>
        </w:rPr>
        <w:t>ученика</w:t>
      </w:r>
      <w:r w:rsidR="00B52022" w:rsidRPr="007D5715">
        <w:rPr>
          <w:sz w:val="24"/>
          <w:szCs w:val="24"/>
        </w:rPr>
        <w:t xml:space="preserve"> к самостоятельному и осознанному социально-профессиональному </w:t>
      </w:r>
      <w:r w:rsidR="00C23BFE" w:rsidRPr="007D5715">
        <w:rPr>
          <w:sz w:val="24"/>
          <w:szCs w:val="24"/>
        </w:rPr>
        <w:t>выбору</w:t>
      </w:r>
      <w:r w:rsidRPr="007D5715">
        <w:rPr>
          <w:sz w:val="24"/>
          <w:szCs w:val="24"/>
        </w:rPr>
        <w:t xml:space="preserve">. </w:t>
      </w:r>
      <w:r w:rsidR="009E3B4A" w:rsidRPr="007D5715">
        <w:rPr>
          <w:sz w:val="24"/>
          <w:szCs w:val="24"/>
        </w:rPr>
        <w:t>Д</w:t>
      </w:r>
      <w:r w:rsidR="00946080" w:rsidRPr="007D5715">
        <w:rPr>
          <w:sz w:val="24"/>
          <w:szCs w:val="24"/>
        </w:rPr>
        <w:t>ля</w:t>
      </w:r>
      <w:r w:rsidRPr="007D5715">
        <w:rPr>
          <w:sz w:val="24"/>
          <w:szCs w:val="24"/>
        </w:rPr>
        <w:t xml:space="preserve"> достижения</w:t>
      </w:r>
      <w:r w:rsidR="00A80400" w:rsidRPr="007D5715">
        <w:rPr>
          <w:sz w:val="24"/>
          <w:szCs w:val="24"/>
        </w:rPr>
        <w:t xml:space="preserve"> положительного результата </w:t>
      </w:r>
      <w:r w:rsidR="00946080" w:rsidRPr="007D5715">
        <w:rPr>
          <w:sz w:val="24"/>
          <w:szCs w:val="24"/>
        </w:rPr>
        <w:t>в</w:t>
      </w:r>
      <w:r w:rsidR="00A80400" w:rsidRPr="007D5715">
        <w:rPr>
          <w:sz w:val="24"/>
          <w:szCs w:val="24"/>
        </w:rPr>
        <w:t xml:space="preserve"> поставленной цели в образовательной среде необходимо выстроить систему поддержки профессионального самоопределения</w:t>
      </w:r>
      <w:r w:rsidR="005014BC" w:rsidRPr="007D5715">
        <w:rPr>
          <w:sz w:val="24"/>
          <w:szCs w:val="24"/>
        </w:rPr>
        <w:t xml:space="preserve"> школьника</w:t>
      </w:r>
      <w:r w:rsidR="00946080" w:rsidRPr="007D5715">
        <w:rPr>
          <w:sz w:val="24"/>
          <w:szCs w:val="24"/>
        </w:rPr>
        <w:t xml:space="preserve">. </w:t>
      </w:r>
    </w:p>
    <w:p w:rsidR="001F2B2C" w:rsidRPr="007D5715" w:rsidRDefault="0029637E" w:rsidP="00A1158D">
      <w:pPr>
        <w:pStyle w:val="TableParagraph"/>
        <w:ind w:firstLine="851"/>
        <w:jc w:val="center"/>
        <w:rPr>
          <w:b/>
          <w:sz w:val="24"/>
          <w:szCs w:val="24"/>
        </w:rPr>
      </w:pPr>
      <w:r w:rsidRPr="007D5715">
        <w:rPr>
          <w:b/>
          <w:sz w:val="24"/>
          <w:szCs w:val="24"/>
        </w:rPr>
        <w:lastRenderedPageBreak/>
        <w:t>Формирование С</w:t>
      </w:r>
      <w:r w:rsidR="001F2B2C" w:rsidRPr="007D5715">
        <w:rPr>
          <w:b/>
          <w:sz w:val="24"/>
          <w:szCs w:val="24"/>
        </w:rPr>
        <w:t>истемы профессиональной ориентации</w:t>
      </w:r>
    </w:p>
    <w:p w:rsidR="00942A39" w:rsidRPr="007D5715" w:rsidRDefault="00D72997" w:rsidP="009D1A55">
      <w:pPr>
        <w:pStyle w:val="TableParagraph"/>
        <w:ind w:left="200" w:firstLine="651"/>
        <w:jc w:val="both"/>
        <w:rPr>
          <w:sz w:val="24"/>
          <w:szCs w:val="24"/>
        </w:rPr>
      </w:pPr>
      <w:r w:rsidRPr="007D5715">
        <w:rPr>
          <w:sz w:val="24"/>
          <w:szCs w:val="24"/>
        </w:rPr>
        <w:t>Сформированная Система</w:t>
      </w:r>
      <w:r w:rsidR="00C73F5D" w:rsidRPr="007D5715">
        <w:rPr>
          <w:sz w:val="24"/>
          <w:szCs w:val="24"/>
        </w:rPr>
        <w:t xml:space="preserve"> профессиональной ориентации </w:t>
      </w:r>
      <w:r w:rsidRPr="007D5715">
        <w:rPr>
          <w:sz w:val="24"/>
          <w:szCs w:val="24"/>
        </w:rPr>
        <w:t>станет результативной тогда</w:t>
      </w:r>
      <w:r w:rsidR="00946080" w:rsidRPr="007D5715">
        <w:rPr>
          <w:sz w:val="24"/>
          <w:szCs w:val="24"/>
        </w:rPr>
        <w:t xml:space="preserve">, </w:t>
      </w:r>
      <w:r w:rsidR="009D1A55" w:rsidRPr="007D5715">
        <w:rPr>
          <w:sz w:val="24"/>
          <w:szCs w:val="24"/>
        </w:rPr>
        <w:t xml:space="preserve">когда </w:t>
      </w:r>
      <w:r w:rsidR="009D1A55" w:rsidRPr="007D5715">
        <w:rPr>
          <w:i/>
          <w:sz w:val="24"/>
          <w:szCs w:val="24"/>
        </w:rPr>
        <w:t>«Консультативная профориентация»</w:t>
      </w:r>
      <w:r w:rsidR="009D1A55" w:rsidRPr="007D5715">
        <w:rPr>
          <w:sz w:val="24"/>
          <w:szCs w:val="24"/>
        </w:rPr>
        <w:t xml:space="preserve"> и </w:t>
      </w:r>
      <w:r w:rsidR="009D1A55" w:rsidRPr="007D5715">
        <w:rPr>
          <w:i/>
          <w:sz w:val="24"/>
          <w:szCs w:val="24"/>
        </w:rPr>
        <w:t>«Образовательная профориентация»</w:t>
      </w:r>
      <w:r w:rsidR="009E3B4A" w:rsidRPr="007D5715">
        <w:rPr>
          <w:sz w:val="24"/>
          <w:szCs w:val="24"/>
        </w:rPr>
        <w:t xml:space="preserve"> </w:t>
      </w:r>
      <w:r w:rsidR="009D1A55" w:rsidRPr="007D5715">
        <w:rPr>
          <w:sz w:val="24"/>
          <w:szCs w:val="24"/>
        </w:rPr>
        <w:t>будут разведены на</w:t>
      </w:r>
      <w:r w:rsidR="009E3B4A" w:rsidRPr="007D5715">
        <w:rPr>
          <w:sz w:val="24"/>
          <w:szCs w:val="24"/>
        </w:rPr>
        <w:t xml:space="preserve"> </w:t>
      </w:r>
      <w:r w:rsidR="009D1A55" w:rsidRPr="007D5715">
        <w:rPr>
          <w:sz w:val="24"/>
          <w:szCs w:val="24"/>
        </w:rPr>
        <w:t>две равноценные</w:t>
      </w:r>
      <w:r w:rsidR="009E3B4A" w:rsidRPr="007D5715">
        <w:rPr>
          <w:sz w:val="24"/>
          <w:szCs w:val="24"/>
        </w:rPr>
        <w:t xml:space="preserve"> ветви, </w:t>
      </w:r>
      <w:r w:rsidR="009D1A55" w:rsidRPr="007D5715">
        <w:rPr>
          <w:sz w:val="24"/>
          <w:szCs w:val="24"/>
        </w:rPr>
        <w:t>каждая из которых</w:t>
      </w:r>
      <w:r w:rsidR="009E3B4A" w:rsidRPr="007D5715">
        <w:rPr>
          <w:sz w:val="24"/>
          <w:szCs w:val="24"/>
        </w:rPr>
        <w:t xml:space="preserve"> </w:t>
      </w:r>
      <w:r w:rsidR="009D1A55" w:rsidRPr="007D5715">
        <w:rPr>
          <w:sz w:val="24"/>
          <w:szCs w:val="24"/>
        </w:rPr>
        <w:t>имеет своё место и свои функции:</w:t>
      </w:r>
    </w:p>
    <w:p w:rsidR="00D72997" w:rsidRPr="007D5715" w:rsidRDefault="00637366" w:rsidP="00D50BD7">
      <w:pPr>
        <w:pStyle w:val="Default"/>
        <w:ind w:right="-143" w:firstLine="851"/>
        <w:jc w:val="both"/>
        <w:rPr>
          <w:color w:val="auto"/>
        </w:rPr>
      </w:pPr>
      <w:r w:rsidRPr="007D5715">
        <w:rPr>
          <w:b/>
          <w:color w:val="auto"/>
        </w:rPr>
        <w:t>А</w:t>
      </w:r>
      <w:r w:rsidR="000B15CF" w:rsidRPr="007D5715">
        <w:rPr>
          <w:b/>
          <w:color w:val="auto"/>
        </w:rPr>
        <w:t>)</w:t>
      </w:r>
      <w:r w:rsidR="009E3B4A" w:rsidRPr="007D5715">
        <w:rPr>
          <w:b/>
          <w:color w:val="auto"/>
        </w:rPr>
        <w:t xml:space="preserve"> </w:t>
      </w:r>
      <w:r w:rsidR="00D308BF" w:rsidRPr="007D5715">
        <w:rPr>
          <w:b/>
          <w:i/>
          <w:color w:val="auto"/>
        </w:rPr>
        <w:t>Консультативная профориентация</w:t>
      </w:r>
      <w:r w:rsidR="009E3B4A" w:rsidRPr="007D5715">
        <w:rPr>
          <w:b/>
          <w:i/>
          <w:color w:val="auto"/>
        </w:rPr>
        <w:t xml:space="preserve"> </w:t>
      </w:r>
      <w:r w:rsidR="00D308BF" w:rsidRPr="007D5715">
        <w:rPr>
          <w:color w:val="auto"/>
        </w:rPr>
        <w:t>–</w:t>
      </w:r>
      <w:r w:rsidR="009E3B4A" w:rsidRPr="007D5715">
        <w:rPr>
          <w:color w:val="auto"/>
        </w:rPr>
        <w:t xml:space="preserve"> </w:t>
      </w:r>
      <w:r w:rsidR="00D308BF" w:rsidRPr="007D5715">
        <w:rPr>
          <w:color w:val="auto"/>
        </w:rPr>
        <w:t xml:space="preserve">комплекс услуг, оказываемых по запросам </w:t>
      </w:r>
      <w:r w:rsidR="006F66EA" w:rsidRPr="007D5715">
        <w:t>учащихся</w:t>
      </w:r>
      <w:r w:rsidR="00D308BF" w:rsidRPr="007D5715">
        <w:rPr>
          <w:color w:val="auto"/>
        </w:rPr>
        <w:t xml:space="preserve"> и направлены на помощь в профессиональном выборе. </w:t>
      </w:r>
    </w:p>
    <w:p w:rsidR="003B0F00" w:rsidRPr="007D5715" w:rsidRDefault="00D308BF" w:rsidP="00D50BD7">
      <w:pPr>
        <w:pStyle w:val="Default"/>
        <w:ind w:right="-1" w:firstLine="851"/>
        <w:jc w:val="both"/>
      </w:pPr>
      <w:r w:rsidRPr="007D5715">
        <w:rPr>
          <w:color w:val="auto"/>
        </w:rPr>
        <w:t xml:space="preserve">Основные инструменты консультативной профориентации – </w:t>
      </w:r>
      <w:r w:rsidR="00D72997" w:rsidRPr="007D5715">
        <w:rPr>
          <w:color w:val="auto"/>
        </w:rPr>
        <w:t>диагностика,</w:t>
      </w:r>
      <w:r w:rsidR="006F66EA" w:rsidRPr="007D5715">
        <w:rPr>
          <w:color w:val="auto"/>
        </w:rPr>
        <w:t xml:space="preserve"> консультирование (</w:t>
      </w:r>
      <w:r w:rsidR="006F66EA" w:rsidRPr="007D5715">
        <w:rPr>
          <w:i/>
          <w:color w:val="auto"/>
        </w:rPr>
        <w:t>они адекватно работают в кабинете профконсультанта</w:t>
      </w:r>
      <w:r w:rsidR="00942A39" w:rsidRPr="007D5715">
        <w:rPr>
          <w:color w:val="auto"/>
        </w:rPr>
        <w:t>)</w:t>
      </w:r>
      <w:r w:rsidR="00D72997" w:rsidRPr="007D5715">
        <w:rPr>
          <w:color w:val="auto"/>
        </w:rPr>
        <w:t xml:space="preserve"> и</w:t>
      </w:r>
      <w:r w:rsidR="009E3B4A" w:rsidRPr="007D5715">
        <w:rPr>
          <w:color w:val="auto"/>
        </w:rPr>
        <w:t xml:space="preserve"> онлайн тестирование, р</w:t>
      </w:r>
      <w:r w:rsidR="003B0F00" w:rsidRPr="007D5715">
        <w:rPr>
          <w:color w:val="auto"/>
        </w:rPr>
        <w:t>езультатом которых станут</w:t>
      </w:r>
      <w:r w:rsidR="00942A39" w:rsidRPr="007D5715">
        <w:rPr>
          <w:color w:val="auto"/>
        </w:rPr>
        <w:t xml:space="preserve"> общие рекомендации</w:t>
      </w:r>
      <w:r w:rsidR="003B0F00" w:rsidRPr="007D5715">
        <w:rPr>
          <w:color w:val="auto"/>
        </w:rPr>
        <w:t>,</w:t>
      </w:r>
      <w:r w:rsidR="00942A39" w:rsidRPr="007D5715">
        <w:rPr>
          <w:color w:val="auto"/>
        </w:rPr>
        <w:t xml:space="preserve"> </w:t>
      </w:r>
      <w:r w:rsidR="009E3B4A" w:rsidRPr="007D5715">
        <w:rPr>
          <w:color w:val="auto"/>
        </w:rPr>
        <w:t xml:space="preserve">оценка </w:t>
      </w:r>
      <w:r w:rsidR="004A4E2D" w:rsidRPr="007D5715">
        <w:rPr>
          <w:color w:val="auto"/>
        </w:rPr>
        <w:t>уров</w:t>
      </w:r>
      <w:r w:rsidR="00942A39" w:rsidRPr="007D5715">
        <w:rPr>
          <w:color w:val="auto"/>
        </w:rPr>
        <w:t>н</w:t>
      </w:r>
      <w:r w:rsidR="009E3B4A" w:rsidRPr="007D5715">
        <w:rPr>
          <w:color w:val="auto"/>
        </w:rPr>
        <w:t>я</w:t>
      </w:r>
      <w:r w:rsidR="00942A39" w:rsidRPr="007D5715">
        <w:rPr>
          <w:color w:val="auto"/>
        </w:rPr>
        <w:t xml:space="preserve"> ключевых навыков и степень интереса к профессиональным сферам</w:t>
      </w:r>
      <w:r w:rsidR="003B0F00" w:rsidRPr="007D5715">
        <w:rPr>
          <w:color w:val="auto"/>
        </w:rPr>
        <w:t xml:space="preserve">, а также рекомендации по построению индивидуального учебного плана </w:t>
      </w:r>
      <w:r w:rsidR="00D70B65" w:rsidRPr="007D5715">
        <w:rPr>
          <w:color w:val="auto"/>
        </w:rPr>
        <w:t>(</w:t>
      </w:r>
      <w:r w:rsidR="00D70B65" w:rsidRPr="007D5715">
        <w:rPr>
          <w:i/>
          <w:color w:val="auto"/>
        </w:rPr>
        <w:t xml:space="preserve">индивидуальный учебный план обеспечивает освоение образовательной программы на основе индивидуализации ее содержания с учетом </w:t>
      </w:r>
      <w:r w:rsidR="00D70B65" w:rsidRPr="007D5715">
        <w:rPr>
          <w:i/>
        </w:rPr>
        <w:t>особенностей и образовательных потребностей конкретного обучающегося</w:t>
      </w:r>
      <w:r w:rsidR="00D70B65" w:rsidRPr="007D5715">
        <w:t xml:space="preserve">) </w:t>
      </w:r>
      <w:r w:rsidR="003B0F00" w:rsidRPr="007D5715">
        <w:t>в соответствии с выбранными профессиональными компетенциями (</w:t>
      </w:r>
      <w:r w:rsidR="003B0F00" w:rsidRPr="007D5715">
        <w:rPr>
          <w:i/>
        </w:rPr>
        <w:t>профессиональными областями деятельности</w:t>
      </w:r>
      <w:r w:rsidR="003B0F00" w:rsidRPr="007D5715">
        <w:t>).</w:t>
      </w:r>
    </w:p>
    <w:p w:rsidR="000B15CF" w:rsidRPr="007D5715" w:rsidRDefault="008828D4" w:rsidP="00D50BD7">
      <w:pPr>
        <w:pStyle w:val="Default"/>
        <w:ind w:right="-143" w:firstLine="851"/>
        <w:jc w:val="both"/>
      </w:pPr>
      <w:r w:rsidRPr="007D5715">
        <w:t xml:space="preserve">Данную услугу возможно предоставить путем вовлечения детей и родителей (законных представителей) к участию </w:t>
      </w:r>
      <w:r w:rsidR="003B0F00" w:rsidRPr="007D5715">
        <w:t>в Проект</w:t>
      </w:r>
      <w:r w:rsidR="00D70B65" w:rsidRPr="007D5715">
        <w:t>ах</w:t>
      </w:r>
      <w:r w:rsidR="003B0F00" w:rsidRPr="007D5715">
        <w:t xml:space="preserve"> по ранней профессиональной ориентации </w:t>
      </w:r>
      <w:r w:rsidR="00637366" w:rsidRPr="007D5715">
        <w:t xml:space="preserve">для </w:t>
      </w:r>
      <w:r w:rsidR="003B0F00" w:rsidRPr="007D5715">
        <w:t xml:space="preserve">учащихся 6 – 11-х классов </w:t>
      </w:r>
      <w:r w:rsidR="009E3B4A" w:rsidRPr="007D5715">
        <w:t xml:space="preserve">общеобразовательных организаций, </w:t>
      </w:r>
      <w:r w:rsidR="00D70B65" w:rsidRPr="007D5715">
        <w:t>организаторами которых является «Агентство развития профессиональных сообществ и рабочих кадров «Мо</w:t>
      </w:r>
      <w:r w:rsidR="000B31A9" w:rsidRPr="007D5715">
        <w:t xml:space="preserve">лодые профессионалы </w:t>
      </w:r>
      <w:r w:rsidR="00D70B65" w:rsidRPr="007D5715">
        <w:t>(Ворлдскиллс Россия)»</w:t>
      </w:r>
      <w:r w:rsidR="009E3B4A" w:rsidRPr="007D5715">
        <w:t xml:space="preserve">, </w:t>
      </w:r>
      <w:r w:rsidR="00637366" w:rsidRPr="007D5715">
        <w:t xml:space="preserve">разработанного </w:t>
      </w:r>
      <w:r w:rsidR="00D70B65" w:rsidRPr="007D5715">
        <w:t>в рамках национального проекта «Образование»</w:t>
      </w:r>
      <w:r w:rsidR="000B15CF" w:rsidRPr="007D5715">
        <w:t xml:space="preserve"> (</w:t>
      </w:r>
      <w:r w:rsidR="00637366" w:rsidRPr="007D5715">
        <w:t xml:space="preserve">действующие проекты - </w:t>
      </w:r>
      <w:r w:rsidR="00D70B65" w:rsidRPr="007D5715">
        <w:t>«Билет в будущее», «Проектория»</w:t>
      </w:r>
      <w:r w:rsidR="000B15CF" w:rsidRPr="007D5715">
        <w:t>)</w:t>
      </w:r>
      <w:r w:rsidR="00637366" w:rsidRPr="007D5715">
        <w:t>.</w:t>
      </w:r>
    </w:p>
    <w:p w:rsidR="00796540" w:rsidRPr="007D5715" w:rsidRDefault="000B15CF" w:rsidP="00D50BD7">
      <w:pPr>
        <w:pStyle w:val="TableParagraph"/>
        <w:ind w:right="-143" w:firstLine="651"/>
        <w:jc w:val="both"/>
        <w:rPr>
          <w:sz w:val="24"/>
          <w:szCs w:val="24"/>
        </w:rPr>
      </w:pPr>
      <w:r w:rsidRPr="007D5715">
        <w:rPr>
          <w:b/>
          <w:sz w:val="24"/>
          <w:szCs w:val="24"/>
        </w:rPr>
        <w:t>Б)</w:t>
      </w:r>
      <w:r w:rsidR="009E3B4A" w:rsidRPr="007D5715">
        <w:rPr>
          <w:b/>
          <w:sz w:val="24"/>
          <w:szCs w:val="24"/>
        </w:rPr>
        <w:t xml:space="preserve"> </w:t>
      </w:r>
      <w:r w:rsidR="007339D7" w:rsidRPr="007D5715">
        <w:rPr>
          <w:b/>
          <w:i/>
          <w:sz w:val="24"/>
          <w:szCs w:val="24"/>
        </w:rPr>
        <w:t>Образовательная профориентация</w:t>
      </w:r>
      <w:r w:rsidR="007339D7" w:rsidRPr="007D5715">
        <w:rPr>
          <w:sz w:val="24"/>
          <w:szCs w:val="24"/>
        </w:rPr>
        <w:t xml:space="preserve"> – комплекс программ и проектов, которые должны быть введены в массовую образовательную практику и направлены на формирование у всех обучающихся особых умений и компетенций, необходимых для социально-профессионального самоопределения</w:t>
      </w:r>
      <w:r w:rsidR="00637366" w:rsidRPr="007D5715">
        <w:rPr>
          <w:sz w:val="24"/>
          <w:szCs w:val="24"/>
        </w:rPr>
        <w:t xml:space="preserve"> в рамках общеобразовательной программы общеобразовательной организации</w:t>
      </w:r>
      <w:r w:rsidR="007339D7" w:rsidRPr="007D5715">
        <w:rPr>
          <w:sz w:val="24"/>
          <w:szCs w:val="24"/>
        </w:rPr>
        <w:t>.</w:t>
      </w:r>
    </w:p>
    <w:p w:rsidR="000B31A9" w:rsidRPr="007D5715" w:rsidRDefault="000B31A9" w:rsidP="00651ABE">
      <w:pPr>
        <w:pStyle w:val="TableParagraph"/>
        <w:ind w:firstLine="851"/>
        <w:jc w:val="both"/>
        <w:rPr>
          <w:b/>
          <w:sz w:val="24"/>
          <w:szCs w:val="24"/>
        </w:rPr>
      </w:pPr>
    </w:p>
    <w:p w:rsidR="00C977EB" w:rsidRPr="007D5715" w:rsidRDefault="00584D17" w:rsidP="00651ABE">
      <w:pPr>
        <w:pStyle w:val="TableParagraph"/>
        <w:ind w:firstLine="851"/>
        <w:jc w:val="both"/>
        <w:rPr>
          <w:b/>
          <w:sz w:val="24"/>
          <w:szCs w:val="24"/>
        </w:rPr>
      </w:pPr>
      <w:r w:rsidRPr="007D5715">
        <w:rPr>
          <w:b/>
          <w:sz w:val="24"/>
          <w:szCs w:val="24"/>
        </w:rPr>
        <w:t>Р</w:t>
      </w:r>
      <w:r w:rsidR="0059340B" w:rsidRPr="007D5715">
        <w:rPr>
          <w:b/>
          <w:sz w:val="24"/>
          <w:szCs w:val="24"/>
        </w:rPr>
        <w:t>а</w:t>
      </w:r>
      <w:r w:rsidRPr="007D5715">
        <w:rPr>
          <w:b/>
          <w:sz w:val="24"/>
          <w:szCs w:val="24"/>
        </w:rPr>
        <w:t xml:space="preserve">звитие Системы сопровождения </w:t>
      </w:r>
      <w:r w:rsidR="0059340B" w:rsidRPr="007D5715">
        <w:rPr>
          <w:b/>
          <w:sz w:val="24"/>
          <w:szCs w:val="24"/>
        </w:rPr>
        <w:t>профессиональной ориентации</w:t>
      </w:r>
    </w:p>
    <w:p w:rsidR="0059340B" w:rsidRPr="007D5715" w:rsidRDefault="0059340B" w:rsidP="00651ABE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Данные рекомендации ориентированы преимущественно на сферу образования. Объясняется, прежде всего, тем, что лишь со стороны образования могут быть реализованы ее центральные идеи, связанные с непрерывностью пр</w:t>
      </w:r>
      <w:r w:rsidR="00C02CF1" w:rsidRPr="007D5715">
        <w:rPr>
          <w:rFonts w:ascii="Times New Roman" w:hAnsi="Times New Roman" w:cs="Times New Roman"/>
          <w:sz w:val="24"/>
          <w:szCs w:val="24"/>
        </w:rPr>
        <w:t xml:space="preserve">офессионального самоопределения. </w:t>
      </w:r>
      <w:r w:rsidRPr="007D5715">
        <w:rPr>
          <w:rFonts w:ascii="Times New Roman" w:hAnsi="Times New Roman" w:cs="Times New Roman"/>
          <w:sz w:val="24"/>
          <w:szCs w:val="24"/>
        </w:rPr>
        <w:t xml:space="preserve">Для остальных субъектов профориентационной деятельности (работодателей, представителей </w:t>
      </w:r>
      <w:r w:rsidR="00C02CF1" w:rsidRPr="007D5715">
        <w:rPr>
          <w:rFonts w:ascii="Times New Roman" w:hAnsi="Times New Roman" w:cs="Times New Roman"/>
          <w:sz w:val="24"/>
          <w:szCs w:val="24"/>
        </w:rPr>
        <w:t>профессиональных образований</w:t>
      </w:r>
      <w:r w:rsidRPr="007D5715">
        <w:rPr>
          <w:rFonts w:ascii="Times New Roman" w:hAnsi="Times New Roman" w:cs="Times New Roman"/>
          <w:sz w:val="24"/>
          <w:szCs w:val="24"/>
        </w:rPr>
        <w:t xml:space="preserve"> и орг</w:t>
      </w:r>
      <w:r w:rsidR="00C02CF1" w:rsidRPr="007D5715">
        <w:rPr>
          <w:rFonts w:ascii="Times New Roman" w:hAnsi="Times New Roman" w:cs="Times New Roman"/>
          <w:sz w:val="24"/>
          <w:szCs w:val="24"/>
        </w:rPr>
        <w:t>анизаций труда и занятости</w:t>
      </w:r>
      <w:r w:rsidRPr="007D5715">
        <w:rPr>
          <w:rFonts w:ascii="Times New Roman" w:hAnsi="Times New Roman" w:cs="Times New Roman"/>
          <w:sz w:val="24"/>
          <w:szCs w:val="24"/>
        </w:rPr>
        <w:t xml:space="preserve">) эта деятельность носит локальный характер, связанный с сопровождением </w:t>
      </w:r>
      <w:r w:rsidR="00C02CF1" w:rsidRPr="007D5715">
        <w:rPr>
          <w:rFonts w:ascii="Times New Roman" w:hAnsi="Times New Roman" w:cs="Times New Roman"/>
          <w:sz w:val="24"/>
          <w:szCs w:val="24"/>
        </w:rPr>
        <w:t>профессионального выбора.</w:t>
      </w:r>
    </w:p>
    <w:p w:rsidR="00F918A1" w:rsidRPr="007D5715" w:rsidRDefault="005A29EC" w:rsidP="00D50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b/>
          <w:sz w:val="24"/>
          <w:szCs w:val="24"/>
        </w:rPr>
        <w:t>1.</w:t>
      </w:r>
      <w:r w:rsidR="00F918A1" w:rsidRPr="007D5715">
        <w:rPr>
          <w:rFonts w:ascii="Times New Roman" w:hAnsi="Times New Roman" w:cs="Times New Roman"/>
          <w:b/>
          <w:sz w:val="24"/>
          <w:szCs w:val="24"/>
        </w:rPr>
        <w:t>Факторы,</w:t>
      </w:r>
      <w:r w:rsidR="00BA58E7" w:rsidRPr="007D5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8A1" w:rsidRPr="007D5715">
        <w:rPr>
          <w:rFonts w:ascii="Times New Roman" w:hAnsi="Times New Roman" w:cs="Times New Roman"/>
          <w:b/>
          <w:sz w:val="24"/>
          <w:szCs w:val="24"/>
        </w:rPr>
        <w:t>способствующие</w:t>
      </w:r>
      <w:r w:rsidR="00D50BD7" w:rsidRPr="007D5715">
        <w:rPr>
          <w:rFonts w:ascii="Times New Roman" w:eastAsia="Times New Roman" w:hAnsi="Times New Roman" w:cs="Times New Roman"/>
          <w:b/>
          <w:color w:val="232E33"/>
          <w:sz w:val="24"/>
          <w:szCs w:val="24"/>
          <w:lang w:eastAsia="en-US"/>
        </w:rPr>
        <w:t xml:space="preserve"> развитию С</w:t>
      </w:r>
      <w:r w:rsidR="00F918A1" w:rsidRPr="007D5715">
        <w:rPr>
          <w:rFonts w:ascii="Times New Roman" w:eastAsia="Times New Roman" w:hAnsi="Times New Roman" w:cs="Times New Roman"/>
          <w:b/>
          <w:color w:val="232E33"/>
          <w:sz w:val="24"/>
          <w:szCs w:val="24"/>
          <w:lang w:eastAsia="en-US"/>
        </w:rPr>
        <w:t xml:space="preserve">истемы </w:t>
      </w:r>
      <w:r w:rsidR="00F918A1" w:rsidRPr="007D5715">
        <w:rPr>
          <w:rFonts w:ascii="Times New Roman" w:hAnsi="Times New Roman" w:cs="Times New Roman"/>
          <w:b/>
          <w:sz w:val="24"/>
          <w:szCs w:val="24"/>
        </w:rPr>
        <w:t xml:space="preserve">поддержки профессионального самоопределения: </w:t>
      </w:r>
    </w:p>
    <w:p w:rsidR="00F918A1" w:rsidRPr="007D5715" w:rsidRDefault="00F918A1" w:rsidP="00D50BD7">
      <w:pPr>
        <w:pStyle w:val="a9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Включение профориентационной работы со школьниками в круг значимых приоритетов кадровой и образовательной</w:t>
      </w:r>
      <w:r w:rsidR="00DE3705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Pr="007D5715">
        <w:rPr>
          <w:rFonts w:ascii="Times New Roman" w:hAnsi="Times New Roman" w:cs="Times New Roman"/>
          <w:sz w:val="24"/>
          <w:szCs w:val="24"/>
        </w:rPr>
        <w:t>политики;</w:t>
      </w:r>
    </w:p>
    <w:p w:rsidR="00F918A1" w:rsidRPr="007D5715" w:rsidRDefault="00D50BD7" w:rsidP="00D50BD7">
      <w:pPr>
        <w:widowControl w:val="0"/>
        <w:tabs>
          <w:tab w:val="left" w:pos="76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1.2. </w:t>
      </w:r>
      <w:r w:rsidR="00F918A1" w:rsidRPr="007D5715">
        <w:rPr>
          <w:rFonts w:ascii="Times New Roman" w:hAnsi="Times New Roman" w:cs="Times New Roman"/>
          <w:sz w:val="24"/>
          <w:szCs w:val="24"/>
        </w:rPr>
        <w:t>Осознание необходим</w:t>
      </w:r>
      <w:r w:rsidR="00DE3705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="00F918A1" w:rsidRPr="007D5715">
        <w:rPr>
          <w:rFonts w:ascii="Times New Roman" w:hAnsi="Times New Roman" w:cs="Times New Roman"/>
          <w:sz w:val="24"/>
          <w:szCs w:val="24"/>
        </w:rPr>
        <w:t>ости</w:t>
      </w:r>
      <w:r w:rsidR="00DE3705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="00F918A1" w:rsidRPr="007D5715">
        <w:rPr>
          <w:rFonts w:ascii="Times New Roman" w:hAnsi="Times New Roman" w:cs="Times New Roman"/>
          <w:sz w:val="24"/>
          <w:szCs w:val="24"/>
        </w:rPr>
        <w:t>придания</w:t>
      </w:r>
      <w:r w:rsidR="000B31A9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="00F918A1" w:rsidRPr="007D5715">
        <w:rPr>
          <w:rFonts w:ascii="Times New Roman" w:hAnsi="Times New Roman" w:cs="Times New Roman"/>
          <w:sz w:val="24"/>
          <w:szCs w:val="24"/>
        </w:rPr>
        <w:t>ей</w:t>
      </w:r>
      <w:r w:rsidR="000B31A9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="00F918A1" w:rsidRPr="007D5715">
        <w:rPr>
          <w:rFonts w:ascii="Times New Roman" w:hAnsi="Times New Roman" w:cs="Times New Roman"/>
          <w:sz w:val="24"/>
          <w:szCs w:val="24"/>
        </w:rPr>
        <w:t>системного,</w:t>
      </w:r>
      <w:r w:rsidR="000B31A9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="00F918A1" w:rsidRPr="007D5715">
        <w:rPr>
          <w:rFonts w:ascii="Times New Roman" w:hAnsi="Times New Roman" w:cs="Times New Roman"/>
          <w:sz w:val="24"/>
          <w:szCs w:val="24"/>
        </w:rPr>
        <w:t>научно</w:t>
      </w:r>
      <w:r w:rsidR="00BE2FE7" w:rsidRPr="007D5715">
        <w:rPr>
          <w:rFonts w:ascii="Times New Roman" w:hAnsi="Times New Roman" w:cs="Times New Roman"/>
          <w:sz w:val="24"/>
          <w:szCs w:val="24"/>
        </w:rPr>
        <w:t>-</w:t>
      </w:r>
      <w:r w:rsidR="00F918A1" w:rsidRPr="007D5715">
        <w:rPr>
          <w:rFonts w:ascii="Times New Roman" w:hAnsi="Times New Roman" w:cs="Times New Roman"/>
          <w:sz w:val="24"/>
          <w:szCs w:val="24"/>
        </w:rPr>
        <w:t>обоснованного,</w:t>
      </w:r>
      <w:r w:rsidR="00BE2FE7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="00F918A1" w:rsidRPr="007D5715">
        <w:rPr>
          <w:rFonts w:ascii="Times New Roman" w:hAnsi="Times New Roman" w:cs="Times New Roman"/>
          <w:sz w:val="24"/>
          <w:szCs w:val="24"/>
        </w:rPr>
        <w:t>перспективно-ориентированного характера.</w:t>
      </w:r>
    </w:p>
    <w:p w:rsidR="00F918A1" w:rsidRPr="007D5715" w:rsidRDefault="00D50BD7" w:rsidP="00D50BD7">
      <w:pPr>
        <w:widowControl w:val="0"/>
        <w:tabs>
          <w:tab w:val="left" w:pos="76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1.3. </w:t>
      </w:r>
      <w:r w:rsidR="00F918A1" w:rsidRPr="007D5715">
        <w:rPr>
          <w:rFonts w:ascii="Times New Roman" w:hAnsi="Times New Roman" w:cs="Times New Roman"/>
          <w:sz w:val="24"/>
          <w:szCs w:val="24"/>
        </w:rPr>
        <w:t xml:space="preserve">Овладение передовыми технологиями в профессиональной деятельности; </w:t>
      </w:r>
    </w:p>
    <w:p w:rsidR="00F918A1" w:rsidRPr="007D5715" w:rsidRDefault="00D50BD7" w:rsidP="00D50BD7">
      <w:pPr>
        <w:widowControl w:val="0"/>
        <w:tabs>
          <w:tab w:val="left" w:pos="76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1.4. </w:t>
      </w:r>
      <w:r w:rsidR="00F918A1" w:rsidRPr="007D5715">
        <w:rPr>
          <w:rFonts w:ascii="Times New Roman" w:hAnsi="Times New Roman" w:cs="Times New Roman"/>
          <w:sz w:val="24"/>
          <w:szCs w:val="24"/>
        </w:rPr>
        <w:t>Повышение уровня профессионального образования т.к. формирование на раннем этапе профориентационного сопровождения профессионального самоопределения требует современных подходов;</w:t>
      </w:r>
    </w:p>
    <w:p w:rsidR="00F918A1" w:rsidRPr="007D5715" w:rsidRDefault="00D50BD7" w:rsidP="00D50BD7">
      <w:pPr>
        <w:widowControl w:val="0"/>
        <w:tabs>
          <w:tab w:val="left" w:pos="76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1.5. </w:t>
      </w:r>
      <w:r w:rsidR="00F918A1" w:rsidRPr="007D5715">
        <w:rPr>
          <w:rFonts w:ascii="Times New Roman" w:hAnsi="Times New Roman" w:cs="Times New Roman"/>
          <w:sz w:val="24"/>
          <w:szCs w:val="24"/>
        </w:rPr>
        <w:t>Активизация форм профориентационной работы со</w:t>
      </w:r>
      <w:r w:rsidR="00355266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="00F918A1" w:rsidRPr="007D5715">
        <w:rPr>
          <w:rFonts w:ascii="Times New Roman" w:hAnsi="Times New Roman" w:cs="Times New Roman"/>
          <w:sz w:val="24"/>
          <w:szCs w:val="24"/>
        </w:rPr>
        <w:t>школьниками;</w:t>
      </w:r>
    </w:p>
    <w:p w:rsidR="00F918A1" w:rsidRPr="007D5715" w:rsidRDefault="00D50BD7" w:rsidP="00D50BD7">
      <w:pPr>
        <w:widowControl w:val="0"/>
        <w:tabs>
          <w:tab w:val="left" w:pos="76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1.6. </w:t>
      </w:r>
      <w:r w:rsidR="00F918A1" w:rsidRPr="007D5715">
        <w:rPr>
          <w:rFonts w:ascii="Times New Roman" w:hAnsi="Times New Roman" w:cs="Times New Roman"/>
          <w:sz w:val="24"/>
          <w:szCs w:val="24"/>
        </w:rPr>
        <w:t>Введение в систему профориентационного сопровождения поддержки федерального профориентационного проекта «Билет в будущее». Данный проект стал основной профилирующей площадкой на территории района и потребовал выстроить систему органичного и эффективного взаимодействия между федеральным проектом и формируемой районной системой профориентационной работы со школьниками и родителями (в рамках проекта в районе в 2020 году прошли профессиональные пробы 35 школьников из 6 общеобразовательных организаций по 12 тематическим направлениям, 286 человек (41,09 % от общего количества учащихся 6 – 11 классов) приняли участие в онлайн тестированиях, 10 участников получили рекомендации по дальнейшему построению профессионального самоопределения, 10 человек в рамках проекта на всероссийском уровне приняли участие в конкурсе роликов).</w:t>
      </w:r>
    </w:p>
    <w:p w:rsidR="00F918A1" w:rsidRPr="007D5715" w:rsidRDefault="00D50BD7" w:rsidP="00D50BD7">
      <w:pPr>
        <w:widowControl w:val="0"/>
        <w:tabs>
          <w:tab w:val="left" w:pos="76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1.7. </w:t>
      </w:r>
      <w:r w:rsidR="00F918A1" w:rsidRPr="007D5715">
        <w:rPr>
          <w:rFonts w:ascii="Times New Roman" w:hAnsi="Times New Roman" w:cs="Times New Roman"/>
          <w:sz w:val="24"/>
          <w:szCs w:val="24"/>
        </w:rPr>
        <w:t>Обеспечение поддержки семей детей-инвалидов и детей с ОВЗ как полноправных участников процесса профессионального самоопределения.</w:t>
      </w:r>
    </w:p>
    <w:p w:rsidR="00F918A1" w:rsidRPr="007D5715" w:rsidRDefault="00F918A1" w:rsidP="00D50BD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40B" w:rsidRPr="007D5715" w:rsidRDefault="00C02CF1" w:rsidP="00447256">
      <w:pPr>
        <w:pStyle w:val="TableParagraph"/>
        <w:numPr>
          <w:ilvl w:val="0"/>
          <w:numId w:val="13"/>
        </w:numPr>
        <w:ind w:left="0" w:firstLine="851"/>
        <w:jc w:val="both"/>
        <w:rPr>
          <w:b/>
          <w:sz w:val="24"/>
          <w:szCs w:val="24"/>
        </w:rPr>
      </w:pPr>
      <w:r w:rsidRPr="007D5715">
        <w:rPr>
          <w:b/>
          <w:sz w:val="24"/>
          <w:szCs w:val="24"/>
        </w:rPr>
        <w:lastRenderedPageBreak/>
        <w:t>Р</w:t>
      </w:r>
      <w:r w:rsidR="0059340B" w:rsidRPr="007D5715">
        <w:rPr>
          <w:b/>
          <w:sz w:val="24"/>
          <w:szCs w:val="24"/>
        </w:rPr>
        <w:t>екомендации</w:t>
      </w:r>
      <w:r w:rsidRPr="007D5715">
        <w:rPr>
          <w:b/>
          <w:sz w:val="24"/>
          <w:szCs w:val="24"/>
        </w:rPr>
        <w:t xml:space="preserve">, </w:t>
      </w:r>
      <w:r w:rsidR="0029637E" w:rsidRPr="007D5715">
        <w:rPr>
          <w:b/>
          <w:sz w:val="24"/>
          <w:szCs w:val="24"/>
        </w:rPr>
        <w:t xml:space="preserve">обеспечивающие развитие Системы </w:t>
      </w:r>
      <w:r w:rsidR="00447256" w:rsidRPr="007D5715">
        <w:rPr>
          <w:b/>
          <w:sz w:val="24"/>
          <w:szCs w:val="24"/>
        </w:rPr>
        <w:t>поддержки профессионального самоопределения разработаны</w:t>
      </w:r>
      <w:r w:rsidR="00D50BD7" w:rsidRPr="007D5715">
        <w:rPr>
          <w:b/>
          <w:sz w:val="24"/>
          <w:szCs w:val="24"/>
        </w:rPr>
        <w:t xml:space="preserve"> в </w:t>
      </w:r>
      <w:r w:rsidRPr="007D5715">
        <w:rPr>
          <w:b/>
          <w:sz w:val="24"/>
          <w:szCs w:val="24"/>
        </w:rPr>
        <w:t xml:space="preserve">соответствии </w:t>
      </w:r>
      <w:r w:rsidR="0029637E" w:rsidRPr="007D5715">
        <w:rPr>
          <w:b/>
          <w:sz w:val="24"/>
          <w:szCs w:val="24"/>
        </w:rPr>
        <w:t>с действующим законодательством и</w:t>
      </w:r>
      <w:r w:rsidR="0059340B" w:rsidRPr="007D5715">
        <w:rPr>
          <w:b/>
          <w:sz w:val="24"/>
          <w:szCs w:val="24"/>
        </w:rPr>
        <w:t xml:space="preserve"> определяют цели, </w:t>
      </w:r>
      <w:r w:rsidR="0029637E" w:rsidRPr="007D5715">
        <w:rPr>
          <w:b/>
          <w:sz w:val="24"/>
          <w:szCs w:val="24"/>
        </w:rPr>
        <w:t>направления и механизмы</w:t>
      </w:r>
      <w:r w:rsidRPr="007D5715">
        <w:rPr>
          <w:b/>
          <w:sz w:val="24"/>
          <w:szCs w:val="24"/>
        </w:rPr>
        <w:t>:</w:t>
      </w:r>
    </w:p>
    <w:p w:rsidR="0029637E" w:rsidRPr="007D5715" w:rsidRDefault="005A29EC" w:rsidP="002A3BC6">
      <w:pPr>
        <w:pStyle w:val="a9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Ц</w:t>
      </w:r>
      <w:r w:rsidR="0029637E" w:rsidRPr="007D5715">
        <w:rPr>
          <w:rFonts w:ascii="Times New Roman" w:hAnsi="Times New Roman" w:cs="Times New Roman"/>
          <w:sz w:val="24"/>
          <w:szCs w:val="24"/>
        </w:rPr>
        <w:t>ель развития</w:t>
      </w:r>
      <w:r w:rsidR="00D50BD7" w:rsidRPr="007D5715">
        <w:rPr>
          <w:rFonts w:ascii="Times New Roman" w:hAnsi="Times New Roman" w:cs="Times New Roman"/>
          <w:sz w:val="24"/>
          <w:szCs w:val="24"/>
        </w:rPr>
        <w:t xml:space="preserve"> современной С</w:t>
      </w:r>
      <w:r w:rsidR="0029637E" w:rsidRPr="007D5715">
        <w:rPr>
          <w:rFonts w:ascii="Times New Roman" w:hAnsi="Times New Roman" w:cs="Times New Roman"/>
          <w:sz w:val="24"/>
          <w:szCs w:val="24"/>
        </w:rPr>
        <w:t>истемы сопровождения профессионального самоопределения:</w:t>
      </w:r>
    </w:p>
    <w:p w:rsidR="0029637E" w:rsidRPr="007D5715" w:rsidRDefault="0029637E" w:rsidP="002A3BC6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формирование у детей и молодежи (в том числе инвалидов и лиц с ОВЗ) устойчивой способности к самостоятельному, ответственному и осознанному профессионально-образовательному выбору, к непрерывному профессиональному развитию.</w:t>
      </w:r>
    </w:p>
    <w:p w:rsidR="00F918A1" w:rsidRPr="007D5715" w:rsidRDefault="00113A24" w:rsidP="00447256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2.2</w:t>
      </w:r>
      <w:r w:rsidR="005A29EC" w:rsidRPr="007D5715">
        <w:rPr>
          <w:rFonts w:ascii="Times New Roman" w:hAnsi="Times New Roman" w:cs="Times New Roman"/>
          <w:sz w:val="24"/>
          <w:szCs w:val="24"/>
        </w:rPr>
        <w:t xml:space="preserve">. </w:t>
      </w:r>
      <w:r w:rsidR="00F918A1" w:rsidRPr="007D5715">
        <w:rPr>
          <w:rFonts w:ascii="Times New Roman" w:hAnsi="Times New Roman" w:cs="Times New Roman"/>
          <w:sz w:val="24"/>
          <w:szCs w:val="24"/>
        </w:rPr>
        <w:t>Основные направления работы и задачи</w:t>
      </w:r>
      <w:r w:rsidR="00447256" w:rsidRPr="007D5715">
        <w:rPr>
          <w:rFonts w:ascii="Times New Roman" w:hAnsi="Times New Roman" w:cs="Times New Roman"/>
          <w:sz w:val="24"/>
          <w:szCs w:val="24"/>
        </w:rPr>
        <w:t xml:space="preserve"> развития Системы поддержки профессионального самоопределения</w:t>
      </w:r>
      <w:r w:rsidR="009E3B4A" w:rsidRPr="007D5715">
        <w:rPr>
          <w:rFonts w:ascii="Times New Roman" w:hAnsi="Times New Roman" w:cs="Times New Roman"/>
          <w:sz w:val="24"/>
          <w:szCs w:val="24"/>
        </w:rPr>
        <w:t xml:space="preserve"> в муниципалитете и образовательных организаций</w:t>
      </w:r>
      <w:r w:rsidR="00F918A1" w:rsidRPr="007D5715">
        <w:rPr>
          <w:rFonts w:ascii="Times New Roman" w:hAnsi="Times New Roman" w:cs="Times New Roman"/>
          <w:sz w:val="24"/>
          <w:szCs w:val="24"/>
        </w:rPr>
        <w:t>:</w:t>
      </w:r>
    </w:p>
    <w:p w:rsidR="00F918A1" w:rsidRPr="007D5715" w:rsidRDefault="00113A24" w:rsidP="00651ABE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715">
        <w:rPr>
          <w:rFonts w:ascii="Times New Roman" w:hAnsi="Times New Roman" w:cs="Times New Roman"/>
          <w:sz w:val="24"/>
          <w:szCs w:val="24"/>
          <w:u w:val="single"/>
        </w:rPr>
        <w:t xml:space="preserve">2.2.1. </w:t>
      </w:r>
      <w:r w:rsidR="00F918A1" w:rsidRPr="007D5715">
        <w:rPr>
          <w:rFonts w:ascii="Times New Roman" w:hAnsi="Times New Roman" w:cs="Times New Roman"/>
          <w:sz w:val="24"/>
          <w:szCs w:val="24"/>
          <w:u w:val="single"/>
        </w:rPr>
        <w:t>Нормативно-правовое обеспечение</w:t>
      </w:r>
      <w:r w:rsidR="00447256" w:rsidRPr="007D571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918A1" w:rsidRPr="007D5715" w:rsidRDefault="00F918A1" w:rsidP="00F918A1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Деятельность Системы должна опираться на нормативно-правовую базу, задающую рамки и правила взаимодействия всех вовлеченных лиц в профориентационную деятельность. </w:t>
      </w:r>
    </w:p>
    <w:p w:rsidR="00F918A1" w:rsidRPr="007D5715" w:rsidRDefault="00F918A1" w:rsidP="00F918A1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Необходимо разработать документы регламентирующие:</w:t>
      </w:r>
    </w:p>
    <w:p w:rsidR="00F918A1" w:rsidRPr="007D5715" w:rsidRDefault="00F918A1" w:rsidP="00F918A1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-включенность Системы и решения ее задач в число приоритетов образовательной и кадровой политики общеобразовательной организации;</w:t>
      </w:r>
    </w:p>
    <w:p w:rsidR="00F918A1" w:rsidRPr="007D5715" w:rsidRDefault="00447256" w:rsidP="00F918A1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- </w:t>
      </w:r>
      <w:r w:rsidR="00F918A1" w:rsidRPr="007D5715">
        <w:rPr>
          <w:rFonts w:ascii="Times New Roman" w:hAnsi="Times New Roman" w:cs="Times New Roman"/>
          <w:sz w:val="24"/>
          <w:szCs w:val="24"/>
        </w:rPr>
        <w:t>функциональные обязанности всех участников</w:t>
      </w:r>
      <w:r w:rsidR="00BE2FE7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="00F918A1" w:rsidRPr="007D5715">
        <w:rPr>
          <w:rFonts w:ascii="Times New Roman" w:eastAsia="Times New Roman" w:hAnsi="Times New Roman" w:cs="Times New Roman"/>
          <w:color w:val="232E33"/>
          <w:sz w:val="24"/>
          <w:szCs w:val="24"/>
          <w:lang w:eastAsia="en-US"/>
        </w:rPr>
        <w:t>Системы</w:t>
      </w:r>
      <w:r w:rsidR="00F918A1" w:rsidRPr="007D5715">
        <w:rPr>
          <w:rFonts w:ascii="Times New Roman" w:hAnsi="Times New Roman" w:cs="Times New Roman"/>
          <w:sz w:val="24"/>
          <w:szCs w:val="24"/>
        </w:rPr>
        <w:t>, распределение между ними компетенций по обеспечению функционирования и по развитию Системы;</w:t>
      </w:r>
    </w:p>
    <w:p w:rsidR="00F918A1" w:rsidRPr="007D5715" w:rsidRDefault="00447256" w:rsidP="00F918A1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- </w:t>
      </w:r>
      <w:r w:rsidR="00F918A1" w:rsidRPr="007D5715">
        <w:rPr>
          <w:rFonts w:ascii="Times New Roman" w:hAnsi="Times New Roman" w:cs="Times New Roman"/>
          <w:sz w:val="24"/>
          <w:szCs w:val="24"/>
        </w:rPr>
        <w:t>организацию межведомственного взаимодействия в сфере поддержки профессионального самоопределения;</w:t>
      </w:r>
    </w:p>
    <w:p w:rsidR="00F918A1" w:rsidRPr="007D5715" w:rsidRDefault="00447256" w:rsidP="00F918A1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- </w:t>
      </w:r>
      <w:r w:rsidR="00F918A1" w:rsidRPr="007D5715">
        <w:rPr>
          <w:rFonts w:ascii="Times New Roman" w:hAnsi="Times New Roman" w:cs="Times New Roman"/>
          <w:sz w:val="24"/>
          <w:szCs w:val="24"/>
        </w:rPr>
        <w:t>формирование плана деятельности по реализации основных направлений Системы;</w:t>
      </w:r>
    </w:p>
    <w:p w:rsidR="00F918A1" w:rsidRPr="007D5715" w:rsidRDefault="00447256" w:rsidP="00F918A1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- </w:t>
      </w:r>
      <w:r w:rsidR="00F918A1" w:rsidRPr="007D5715">
        <w:rPr>
          <w:rFonts w:ascii="Times New Roman" w:hAnsi="Times New Roman" w:cs="Times New Roman"/>
          <w:sz w:val="24"/>
          <w:szCs w:val="24"/>
        </w:rPr>
        <w:t>содержание гарантированного минимума профориентационных услуг для обучающихся;</w:t>
      </w:r>
    </w:p>
    <w:p w:rsidR="00F918A1" w:rsidRPr="007D5715" w:rsidRDefault="00447256" w:rsidP="00F918A1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- </w:t>
      </w:r>
      <w:r w:rsidR="00F918A1" w:rsidRPr="007D5715">
        <w:rPr>
          <w:rFonts w:ascii="Times New Roman" w:hAnsi="Times New Roman" w:cs="Times New Roman"/>
          <w:sz w:val="24"/>
          <w:szCs w:val="24"/>
        </w:rPr>
        <w:t>организацию социального партнерства и сетевого взаимодействия для реализации системы профессиональных проб и других практико-ориентированных форм сопровождения профессионального самоопределения школьников;</w:t>
      </w:r>
    </w:p>
    <w:p w:rsidR="00F918A1" w:rsidRPr="007D5715" w:rsidRDefault="00447256" w:rsidP="00F918A1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- </w:t>
      </w:r>
      <w:r w:rsidR="00F918A1" w:rsidRPr="007D5715">
        <w:rPr>
          <w:rFonts w:ascii="Times New Roman" w:hAnsi="Times New Roman" w:cs="Times New Roman"/>
          <w:sz w:val="24"/>
          <w:szCs w:val="24"/>
        </w:rPr>
        <w:t>механизмы совместного решения задач Системы в образовательных организациях различных типов и уровней;</w:t>
      </w:r>
    </w:p>
    <w:p w:rsidR="00F918A1" w:rsidRPr="007D5715" w:rsidRDefault="00447256" w:rsidP="00F918A1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- </w:t>
      </w:r>
      <w:r w:rsidR="00F918A1" w:rsidRPr="007D5715">
        <w:rPr>
          <w:rFonts w:ascii="Times New Roman" w:hAnsi="Times New Roman" w:cs="Times New Roman"/>
          <w:sz w:val="24"/>
          <w:szCs w:val="24"/>
        </w:rPr>
        <w:t>взаимодействие между образовательными организациями различных типов и уровней и другими организациями, вовлечёнными в процесс сопровождения профессионального самоопределения.</w:t>
      </w:r>
    </w:p>
    <w:p w:rsidR="00F918A1" w:rsidRPr="007D5715" w:rsidRDefault="00113A24" w:rsidP="00651ABE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715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5A29EC" w:rsidRPr="007D571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918A1" w:rsidRPr="007D571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D5715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F918A1" w:rsidRPr="007D5715">
        <w:rPr>
          <w:rFonts w:ascii="Times New Roman" w:hAnsi="Times New Roman" w:cs="Times New Roman"/>
          <w:sz w:val="24"/>
          <w:szCs w:val="24"/>
          <w:u w:val="single"/>
        </w:rPr>
        <w:t xml:space="preserve"> Программно-методическое обеспечение</w:t>
      </w:r>
    </w:p>
    <w:p w:rsidR="00F918A1" w:rsidRPr="007D5715" w:rsidRDefault="00F918A1" w:rsidP="00F918A1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right="422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F918A1" w:rsidRPr="007D5715" w:rsidRDefault="00F918A1" w:rsidP="00F918A1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- разработка показателей и критериев оценки эффективности работы по реализации направлений Системы, в том числе образовательных программ, проектов, практик и услуг профориентационной направленности;</w:t>
      </w:r>
    </w:p>
    <w:p w:rsidR="00F918A1" w:rsidRPr="007D5715" w:rsidRDefault="00F918A1" w:rsidP="00F918A1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- распространение наиболее эффективных практик психолого- педагогического сопровождения профессионального самоопределения на всех этапах и уровнях работы;</w:t>
      </w:r>
    </w:p>
    <w:p w:rsidR="00F918A1" w:rsidRPr="007D5715" w:rsidRDefault="00F918A1" w:rsidP="00F918A1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- разработка, апробация и реализация образовательных программ Системы (в том числе сетевых); </w:t>
      </w:r>
    </w:p>
    <w:p w:rsidR="00F918A1" w:rsidRPr="007D5715" w:rsidRDefault="00F918A1" w:rsidP="00F918A1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- разработка и реализация мер поддержки профессионального самоопределения для особых групп обучающихся, в том числе:</w:t>
      </w:r>
    </w:p>
    <w:p w:rsidR="00F918A1" w:rsidRPr="007D5715" w:rsidRDefault="003023EB" w:rsidP="003023E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а) </w:t>
      </w:r>
      <w:r w:rsidR="00F918A1" w:rsidRPr="007D5715">
        <w:rPr>
          <w:rFonts w:ascii="Times New Roman" w:hAnsi="Times New Roman" w:cs="Times New Roman"/>
          <w:sz w:val="24"/>
          <w:szCs w:val="24"/>
        </w:rPr>
        <w:t>талантливые и одаренные дети;</w:t>
      </w:r>
    </w:p>
    <w:p w:rsidR="00F918A1" w:rsidRPr="007D5715" w:rsidRDefault="003023EB" w:rsidP="00F918A1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б) дети-инвалиды,</w:t>
      </w:r>
      <w:r w:rsidR="00F918A1" w:rsidRPr="007D5715">
        <w:rPr>
          <w:rFonts w:ascii="Times New Roman" w:hAnsi="Times New Roman" w:cs="Times New Roman"/>
          <w:sz w:val="24"/>
          <w:szCs w:val="24"/>
        </w:rPr>
        <w:t xml:space="preserve"> и лица с ограниченными возможностями здоровья;</w:t>
      </w:r>
    </w:p>
    <w:p w:rsidR="00F918A1" w:rsidRPr="007D5715" w:rsidRDefault="003023EB" w:rsidP="003023EB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д) </w:t>
      </w:r>
      <w:r w:rsidR="00F918A1" w:rsidRPr="007D5715">
        <w:rPr>
          <w:rFonts w:ascii="Times New Roman" w:hAnsi="Times New Roman" w:cs="Times New Roman"/>
          <w:sz w:val="24"/>
          <w:szCs w:val="24"/>
        </w:rPr>
        <w:t xml:space="preserve">дети-сироты и дети, оставшиеся без попечения родителей; </w:t>
      </w:r>
    </w:p>
    <w:p w:rsidR="00F918A1" w:rsidRPr="007D5715" w:rsidRDefault="00F918A1" w:rsidP="00F918A1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- внедрение современных цифровых продуктов, обеспечивающих индивидуализированную диагностику процесса профессиональн</w:t>
      </w:r>
      <w:r w:rsidR="003023EB" w:rsidRPr="007D5715">
        <w:rPr>
          <w:rFonts w:ascii="Times New Roman" w:hAnsi="Times New Roman" w:cs="Times New Roman"/>
          <w:sz w:val="24"/>
          <w:szCs w:val="24"/>
        </w:rPr>
        <w:t>ого самоопределения учащего</w:t>
      </w:r>
      <w:r w:rsidRPr="007D5715">
        <w:rPr>
          <w:rFonts w:ascii="Times New Roman" w:hAnsi="Times New Roman" w:cs="Times New Roman"/>
          <w:sz w:val="24"/>
          <w:szCs w:val="24"/>
        </w:rPr>
        <w:t>ся</w:t>
      </w:r>
      <w:r w:rsidR="003023EB" w:rsidRPr="007D5715">
        <w:rPr>
          <w:rFonts w:ascii="Times New Roman" w:hAnsi="Times New Roman" w:cs="Times New Roman"/>
          <w:sz w:val="24"/>
          <w:szCs w:val="24"/>
        </w:rPr>
        <w:t>, профессиональные пробы онлайн</w:t>
      </w:r>
      <w:r w:rsidRPr="007D5715">
        <w:rPr>
          <w:rFonts w:ascii="Times New Roman" w:hAnsi="Times New Roman" w:cs="Times New Roman"/>
          <w:sz w:val="24"/>
          <w:szCs w:val="24"/>
        </w:rPr>
        <w:t>.</w:t>
      </w:r>
    </w:p>
    <w:p w:rsidR="00F918A1" w:rsidRPr="007D5715" w:rsidRDefault="00113A24" w:rsidP="003023EB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715">
        <w:rPr>
          <w:rFonts w:ascii="Times New Roman" w:hAnsi="Times New Roman" w:cs="Times New Roman"/>
          <w:sz w:val="24"/>
          <w:szCs w:val="24"/>
        </w:rPr>
        <w:t>2.2.3.</w:t>
      </w:r>
      <w:r w:rsidRPr="007D57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18A1" w:rsidRPr="007D5715">
        <w:rPr>
          <w:rFonts w:ascii="Times New Roman" w:hAnsi="Times New Roman" w:cs="Times New Roman"/>
          <w:sz w:val="24"/>
          <w:szCs w:val="24"/>
          <w:u w:val="single"/>
        </w:rPr>
        <w:t>Кадровое обеспечение</w:t>
      </w:r>
    </w:p>
    <w:p w:rsidR="00F918A1" w:rsidRPr="007D5715" w:rsidRDefault="00F918A1" w:rsidP="003023EB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29637E" w:rsidRPr="007D5715" w:rsidRDefault="00F918A1" w:rsidP="00AE6C65">
      <w:pPr>
        <w:pStyle w:val="a9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- развитие системы повышения квалификации специалистов, занятых сопровождением профессионального самоопределения детей и молоде</w:t>
      </w:r>
      <w:r w:rsidR="00851C78" w:rsidRPr="007D5715">
        <w:rPr>
          <w:rFonts w:ascii="Times New Roman" w:hAnsi="Times New Roman" w:cs="Times New Roman"/>
          <w:sz w:val="24"/>
          <w:szCs w:val="24"/>
        </w:rPr>
        <w:t xml:space="preserve">жи </w:t>
      </w:r>
      <w:r w:rsidR="00DF7014" w:rsidRPr="007D5715">
        <w:rPr>
          <w:rFonts w:ascii="Times New Roman" w:hAnsi="Times New Roman" w:cs="Times New Roman"/>
          <w:b/>
          <w:sz w:val="24"/>
          <w:szCs w:val="24"/>
        </w:rPr>
        <w:t>(</w:t>
      </w:r>
      <w:r w:rsidR="002A3BC6" w:rsidRPr="007D5715">
        <w:rPr>
          <w:rFonts w:ascii="Times New Roman" w:hAnsi="Times New Roman" w:cs="Times New Roman"/>
          <w:i/>
          <w:sz w:val="24"/>
          <w:szCs w:val="24"/>
        </w:rPr>
        <w:t>п</w:t>
      </w:r>
      <w:r w:rsidRPr="007D5715">
        <w:rPr>
          <w:rFonts w:ascii="Times New Roman" w:hAnsi="Times New Roman" w:cs="Times New Roman"/>
          <w:i/>
          <w:sz w:val="24"/>
          <w:szCs w:val="24"/>
        </w:rPr>
        <w:t xml:space="preserve">овышение квалификации педагогических кадров необходимо осуществлять </w:t>
      </w:r>
      <w:r w:rsidR="00DF7014" w:rsidRPr="007D5715">
        <w:rPr>
          <w:rFonts w:ascii="Times New Roman" w:hAnsi="Times New Roman" w:cs="Times New Roman"/>
          <w:i/>
          <w:sz w:val="24"/>
          <w:szCs w:val="24"/>
        </w:rPr>
        <w:t>по мере обновления образовательной</w:t>
      </w:r>
      <w:r w:rsidR="003023EB" w:rsidRPr="007D5715">
        <w:rPr>
          <w:rFonts w:ascii="Times New Roman" w:hAnsi="Times New Roman" w:cs="Times New Roman"/>
          <w:i/>
          <w:sz w:val="24"/>
          <w:szCs w:val="24"/>
        </w:rPr>
        <w:t xml:space="preserve"> и профориентационной политики,</w:t>
      </w:r>
      <w:r w:rsidR="00C3229A" w:rsidRPr="007D5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3BC6" w:rsidRPr="007D5715">
        <w:rPr>
          <w:rFonts w:ascii="Times New Roman" w:hAnsi="Times New Roman" w:cs="Times New Roman"/>
          <w:i/>
          <w:sz w:val="24"/>
          <w:szCs w:val="24"/>
        </w:rPr>
        <w:t>окончанию срока курсовой подготовки</w:t>
      </w:r>
      <w:r w:rsidRPr="007D5715">
        <w:rPr>
          <w:rFonts w:ascii="Times New Roman" w:hAnsi="Times New Roman" w:cs="Times New Roman"/>
          <w:i/>
          <w:sz w:val="24"/>
          <w:szCs w:val="24"/>
        </w:rPr>
        <w:t>)</w:t>
      </w:r>
    </w:p>
    <w:p w:rsidR="00651ABE" w:rsidRDefault="00651ABE" w:rsidP="002A3BC6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E6C65" w:rsidRPr="007D5715" w:rsidRDefault="00113A24" w:rsidP="002A3BC6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 w:firstLine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715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5A29EC" w:rsidRPr="007D5715">
        <w:rPr>
          <w:rFonts w:ascii="Times New Roman" w:hAnsi="Times New Roman" w:cs="Times New Roman"/>
          <w:sz w:val="24"/>
          <w:szCs w:val="24"/>
        </w:rPr>
        <w:t>.4.</w:t>
      </w:r>
      <w:r w:rsidR="009E3B4A" w:rsidRPr="007D57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6C65" w:rsidRPr="007D5715">
        <w:rPr>
          <w:rFonts w:ascii="Times New Roman" w:hAnsi="Times New Roman" w:cs="Times New Roman"/>
          <w:sz w:val="24"/>
          <w:szCs w:val="24"/>
          <w:u w:val="single"/>
        </w:rPr>
        <w:t>Организация взаимодействия</w:t>
      </w:r>
    </w:p>
    <w:p w:rsidR="00AE6C65" w:rsidRPr="007D5715" w:rsidRDefault="00AE6C65" w:rsidP="002A3BC6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AE6C65" w:rsidRPr="007D5715" w:rsidRDefault="00AE6C65" w:rsidP="002A3BC6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-создание и обеспечение работы механизмов вовлечения работодателей и их ресурсов в деятельность по сопровождению профессионального самоопределения детей и молодежи;</w:t>
      </w:r>
    </w:p>
    <w:p w:rsidR="00AE6C65" w:rsidRPr="007D5715" w:rsidRDefault="00AE6C65" w:rsidP="002A3BC6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 - организация взаимодействия общеобразовательной организации с родителями учащихся, в том числе:</w:t>
      </w:r>
    </w:p>
    <w:p w:rsidR="00AE6C65" w:rsidRPr="007D5715" w:rsidRDefault="002A3BC6" w:rsidP="002A3BC6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а) </w:t>
      </w:r>
      <w:r w:rsidR="00AE6C65" w:rsidRPr="007D5715">
        <w:rPr>
          <w:rFonts w:ascii="Times New Roman" w:hAnsi="Times New Roman" w:cs="Times New Roman"/>
          <w:sz w:val="24"/>
          <w:szCs w:val="24"/>
        </w:rPr>
        <w:t>вовлечение родителей в организацию и прове</w:t>
      </w:r>
      <w:r w:rsidRPr="007D5715">
        <w:rPr>
          <w:rFonts w:ascii="Times New Roman" w:hAnsi="Times New Roman" w:cs="Times New Roman"/>
          <w:sz w:val="24"/>
          <w:szCs w:val="24"/>
        </w:rPr>
        <w:t xml:space="preserve">дение практико- ориентированных форм сопровождения </w:t>
      </w:r>
      <w:r w:rsidR="00AE6C65" w:rsidRPr="007D5715">
        <w:rPr>
          <w:rFonts w:ascii="Times New Roman" w:hAnsi="Times New Roman" w:cs="Times New Roman"/>
          <w:sz w:val="24"/>
          <w:szCs w:val="24"/>
        </w:rPr>
        <w:t>профессионального самоопределения;</w:t>
      </w:r>
    </w:p>
    <w:p w:rsidR="00AE6C65" w:rsidRPr="007D5715" w:rsidRDefault="002A3BC6" w:rsidP="002A3BC6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б) </w:t>
      </w:r>
      <w:r w:rsidR="00AE6C65" w:rsidRPr="007D5715">
        <w:rPr>
          <w:rFonts w:ascii="Times New Roman" w:hAnsi="Times New Roman" w:cs="Times New Roman"/>
          <w:sz w:val="24"/>
          <w:szCs w:val="24"/>
        </w:rPr>
        <w:t>разработка и внедрение системы мониторингов для родителей по вопросам сопровождения профессионального самоопределения;</w:t>
      </w:r>
    </w:p>
    <w:p w:rsidR="00AE6C65" w:rsidRPr="007D5715" w:rsidRDefault="00AE6C65" w:rsidP="002A3BC6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- </w:t>
      </w:r>
      <w:r w:rsidR="002A3BC6" w:rsidRPr="007D5715">
        <w:rPr>
          <w:rFonts w:ascii="Times New Roman" w:hAnsi="Times New Roman" w:cs="Times New Roman"/>
          <w:sz w:val="24"/>
          <w:szCs w:val="24"/>
        </w:rPr>
        <w:t xml:space="preserve">вовлечение </w:t>
      </w:r>
      <w:r w:rsidRPr="007D5715">
        <w:rPr>
          <w:rFonts w:ascii="Times New Roman" w:hAnsi="Times New Roman" w:cs="Times New Roman"/>
          <w:sz w:val="24"/>
          <w:szCs w:val="24"/>
        </w:rPr>
        <w:t>молодё</w:t>
      </w:r>
      <w:r w:rsidR="002A3BC6" w:rsidRPr="007D5715">
        <w:rPr>
          <w:rFonts w:ascii="Times New Roman" w:hAnsi="Times New Roman" w:cs="Times New Roman"/>
          <w:sz w:val="24"/>
          <w:szCs w:val="24"/>
        </w:rPr>
        <w:t xml:space="preserve">жных организаций в деятельность </w:t>
      </w:r>
      <w:r w:rsidRPr="007D5715">
        <w:rPr>
          <w:rFonts w:ascii="Times New Roman" w:hAnsi="Times New Roman" w:cs="Times New Roman"/>
          <w:sz w:val="24"/>
          <w:szCs w:val="24"/>
        </w:rPr>
        <w:t>по</w:t>
      </w:r>
      <w:r w:rsidRPr="007D5715">
        <w:rPr>
          <w:rFonts w:ascii="Times New Roman" w:hAnsi="Times New Roman" w:cs="Times New Roman"/>
          <w:sz w:val="24"/>
          <w:szCs w:val="24"/>
        </w:rPr>
        <w:tab/>
        <w:t>решению профориентационных задач, в том числе на основе добровольческих практик.</w:t>
      </w:r>
    </w:p>
    <w:p w:rsidR="00796540" w:rsidRPr="007D5715" w:rsidRDefault="00113A24" w:rsidP="002A3BC6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715">
        <w:rPr>
          <w:rFonts w:ascii="Times New Roman" w:hAnsi="Times New Roman" w:cs="Times New Roman"/>
          <w:sz w:val="24"/>
          <w:szCs w:val="24"/>
        </w:rPr>
        <w:t>2.2.5.</w:t>
      </w:r>
      <w:r w:rsidR="00BE2FE7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="00C02CF1" w:rsidRPr="007D5715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796540" w:rsidRPr="007D5715">
        <w:rPr>
          <w:rFonts w:ascii="Times New Roman" w:hAnsi="Times New Roman" w:cs="Times New Roman"/>
          <w:sz w:val="24"/>
          <w:szCs w:val="24"/>
          <w:u w:val="single"/>
        </w:rPr>
        <w:t xml:space="preserve">еханизмы </w:t>
      </w:r>
      <w:r w:rsidR="00637366" w:rsidRPr="007D5715">
        <w:rPr>
          <w:rFonts w:ascii="Times New Roman" w:hAnsi="Times New Roman" w:cs="Times New Roman"/>
          <w:sz w:val="24"/>
          <w:szCs w:val="24"/>
          <w:u w:val="single"/>
        </w:rPr>
        <w:t>взаимодействия</w:t>
      </w:r>
      <w:r w:rsidR="00BE2FE7" w:rsidRPr="007D57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7366" w:rsidRPr="007D5715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образовательных организаций и </w:t>
      </w:r>
      <w:r w:rsidR="00796540" w:rsidRPr="007D5715">
        <w:rPr>
          <w:rFonts w:ascii="Times New Roman" w:hAnsi="Times New Roman" w:cs="Times New Roman"/>
          <w:sz w:val="24"/>
          <w:szCs w:val="24"/>
          <w:u w:val="single"/>
        </w:rPr>
        <w:t>предприяти</w:t>
      </w:r>
      <w:r w:rsidR="00637366" w:rsidRPr="007D5715">
        <w:rPr>
          <w:rFonts w:ascii="Times New Roman" w:hAnsi="Times New Roman" w:cs="Times New Roman"/>
          <w:sz w:val="24"/>
          <w:szCs w:val="24"/>
          <w:u w:val="single"/>
        </w:rPr>
        <w:t>й различной фор</w:t>
      </w:r>
      <w:r w:rsidR="00C02CF1" w:rsidRPr="007D5715">
        <w:rPr>
          <w:rFonts w:ascii="Times New Roman" w:hAnsi="Times New Roman" w:cs="Times New Roman"/>
          <w:sz w:val="24"/>
          <w:szCs w:val="24"/>
          <w:u w:val="single"/>
        </w:rPr>
        <w:t>мы собственности, вовлечение</w:t>
      </w:r>
      <w:r w:rsidR="00355266" w:rsidRPr="007D57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77EB" w:rsidRPr="007D5715">
        <w:rPr>
          <w:rFonts w:ascii="Times New Roman" w:hAnsi="Times New Roman" w:cs="Times New Roman"/>
          <w:sz w:val="24"/>
          <w:szCs w:val="24"/>
          <w:u w:val="single"/>
        </w:rPr>
        <w:t>их</w:t>
      </w:r>
      <w:r w:rsidR="00637366" w:rsidRPr="007D5715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355266" w:rsidRPr="007D57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6540" w:rsidRPr="007D5715">
        <w:rPr>
          <w:rFonts w:ascii="Times New Roman" w:hAnsi="Times New Roman" w:cs="Times New Roman"/>
          <w:sz w:val="24"/>
          <w:szCs w:val="24"/>
          <w:u w:val="single"/>
        </w:rPr>
        <w:t>профориентационную работу</w:t>
      </w:r>
      <w:r w:rsidR="00C977EB" w:rsidRPr="007D571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977EB" w:rsidRPr="007D5715" w:rsidRDefault="00113A24" w:rsidP="002A3BC6">
      <w:pPr>
        <w:pStyle w:val="TableParagraph"/>
        <w:ind w:right="-1" w:firstLine="793"/>
        <w:jc w:val="both"/>
        <w:rPr>
          <w:sz w:val="24"/>
          <w:szCs w:val="24"/>
        </w:rPr>
      </w:pPr>
      <w:r w:rsidRPr="007D5715">
        <w:rPr>
          <w:sz w:val="24"/>
          <w:szCs w:val="24"/>
        </w:rPr>
        <w:t>- с</w:t>
      </w:r>
      <w:r w:rsidR="00796540" w:rsidRPr="007D5715">
        <w:rPr>
          <w:sz w:val="24"/>
          <w:szCs w:val="24"/>
        </w:rPr>
        <w:t>етевое сотрудничество образовательных организаций различных уровней и типов по реализации совместных профориентационных программ. Например, программ, связанных с прохождением школьниками цикла профессиональных проб (или более продвинутых программ полипрофессионального обучения) на баз</w:t>
      </w:r>
      <w:r w:rsidRPr="007D5715">
        <w:rPr>
          <w:sz w:val="24"/>
          <w:szCs w:val="24"/>
        </w:rPr>
        <w:t>е партнёрских колледжей и ВУЗов;</w:t>
      </w:r>
    </w:p>
    <w:p w:rsidR="00C977EB" w:rsidRPr="007D5715" w:rsidRDefault="00113A24" w:rsidP="002A3BC6">
      <w:pPr>
        <w:pStyle w:val="TableParagraph"/>
        <w:ind w:right="-1" w:firstLine="851"/>
        <w:jc w:val="both"/>
        <w:rPr>
          <w:sz w:val="24"/>
          <w:szCs w:val="24"/>
        </w:rPr>
      </w:pPr>
      <w:r w:rsidRPr="007D5715">
        <w:rPr>
          <w:sz w:val="24"/>
          <w:szCs w:val="24"/>
        </w:rPr>
        <w:t>- м</w:t>
      </w:r>
      <w:r w:rsidR="007339D7" w:rsidRPr="007D5715">
        <w:rPr>
          <w:sz w:val="24"/>
          <w:szCs w:val="24"/>
        </w:rPr>
        <w:t xml:space="preserve">ежведомственное взаимодействие организаций, решающих одни и те же профориентационные задачи, с одним и тем же контингентом (при этом порой – на основе одних и тех же форм работы), но при этом принадлежащих различным органам </w:t>
      </w:r>
      <w:r w:rsidR="00A83ED1" w:rsidRPr="007D5715">
        <w:rPr>
          <w:sz w:val="24"/>
          <w:szCs w:val="24"/>
        </w:rPr>
        <w:t>исполнительной вл</w:t>
      </w:r>
      <w:r w:rsidR="000B15CF" w:rsidRPr="007D5715">
        <w:rPr>
          <w:sz w:val="24"/>
          <w:szCs w:val="24"/>
        </w:rPr>
        <w:t>асти (</w:t>
      </w:r>
      <w:r w:rsidR="00C977EB" w:rsidRPr="007D5715">
        <w:rPr>
          <w:sz w:val="24"/>
          <w:szCs w:val="24"/>
        </w:rPr>
        <w:t xml:space="preserve">сотрудничество между </w:t>
      </w:r>
      <w:r w:rsidR="000B15CF" w:rsidRPr="007D5715">
        <w:rPr>
          <w:sz w:val="24"/>
          <w:szCs w:val="24"/>
        </w:rPr>
        <w:t>Центр</w:t>
      </w:r>
      <w:r w:rsidR="00C977EB" w:rsidRPr="007D5715">
        <w:rPr>
          <w:sz w:val="24"/>
          <w:szCs w:val="24"/>
        </w:rPr>
        <w:t>ом</w:t>
      </w:r>
      <w:r w:rsidR="000B15CF" w:rsidRPr="007D5715">
        <w:rPr>
          <w:sz w:val="24"/>
          <w:szCs w:val="24"/>
        </w:rPr>
        <w:t xml:space="preserve"> занятости населения и</w:t>
      </w:r>
      <w:r w:rsidR="00851C78" w:rsidRPr="007D5715">
        <w:rPr>
          <w:sz w:val="24"/>
          <w:szCs w:val="24"/>
        </w:rPr>
        <w:t xml:space="preserve"> </w:t>
      </w:r>
      <w:r w:rsidR="00C02CF1" w:rsidRPr="007D5715">
        <w:rPr>
          <w:sz w:val="24"/>
          <w:szCs w:val="24"/>
        </w:rPr>
        <w:t>организациями</w:t>
      </w:r>
      <w:r w:rsidR="00C977EB" w:rsidRPr="007D5715">
        <w:rPr>
          <w:sz w:val="24"/>
          <w:szCs w:val="24"/>
        </w:rPr>
        <w:t xml:space="preserve"> образования</w:t>
      </w:r>
      <w:r w:rsidR="00A83ED1" w:rsidRPr="007D5715">
        <w:rPr>
          <w:sz w:val="24"/>
          <w:szCs w:val="24"/>
        </w:rPr>
        <w:t>)</w:t>
      </w:r>
      <w:r w:rsidRPr="007D5715">
        <w:rPr>
          <w:sz w:val="24"/>
          <w:szCs w:val="24"/>
        </w:rPr>
        <w:t>;</w:t>
      </w:r>
    </w:p>
    <w:p w:rsidR="00F918A1" w:rsidRPr="007D5715" w:rsidRDefault="00113A24" w:rsidP="007A4750">
      <w:pPr>
        <w:pStyle w:val="TableParagraph"/>
        <w:ind w:right="-1" w:firstLine="851"/>
        <w:jc w:val="both"/>
        <w:rPr>
          <w:sz w:val="24"/>
          <w:szCs w:val="24"/>
        </w:rPr>
      </w:pPr>
      <w:r w:rsidRPr="007D5715">
        <w:rPr>
          <w:sz w:val="24"/>
          <w:szCs w:val="24"/>
        </w:rPr>
        <w:t>- в</w:t>
      </w:r>
      <w:r w:rsidR="000B15CF" w:rsidRPr="007D5715">
        <w:rPr>
          <w:sz w:val="24"/>
          <w:szCs w:val="24"/>
        </w:rPr>
        <w:t>заимодействие с п</w:t>
      </w:r>
      <w:r w:rsidR="007339D7" w:rsidRPr="007D5715">
        <w:rPr>
          <w:sz w:val="24"/>
          <w:szCs w:val="24"/>
        </w:rPr>
        <w:t>редприятия</w:t>
      </w:r>
      <w:r w:rsidR="000B15CF" w:rsidRPr="007D5715">
        <w:rPr>
          <w:sz w:val="24"/>
          <w:szCs w:val="24"/>
        </w:rPr>
        <w:t>ми-работодателями</w:t>
      </w:r>
      <w:r w:rsidR="007339D7" w:rsidRPr="007D5715">
        <w:rPr>
          <w:sz w:val="24"/>
          <w:szCs w:val="24"/>
        </w:rPr>
        <w:t xml:space="preserve">, представляющие как </w:t>
      </w:r>
      <w:r w:rsidR="00A83ED1" w:rsidRPr="007D5715">
        <w:rPr>
          <w:sz w:val="24"/>
          <w:szCs w:val="24"/>
        </w:rPr>
        <w:t>бизнес, так и социальную сферу</w:t>
      </w:r>
      <w:r w:rsidR="00533226" w:rsidRPr="007D5715">
        <w:rPr>
          <w:sz w:val="24"/>
          <w:szCs w:val="24"/>
        </w:rPr>
        <w:t xml:space="preserve"> направленных на организацию прохождения школьниками определённого количества профессиональных проб, соответствующих востребованным или перспективным профессиям, а также новым компетенциям (в том числе цифровым).</w:t>
      </w:r>
    </w:p>
    <w:p w:rsidR="00F060F6" w:rsidRPr="007D5715" w:rsidRDefault="00113A24" w:rsidP="00F060F6">
      <w:pPr>
        <w:pStyle w:val="a9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715">
        <w:rPr>
          <w:rFonts w:ascii="Times New Roman" w:hAnsi="Times New Roman" w:cs="Times New Roman"/>
          <w:sz w:val="24"/>
          <w:szCs w:val="24"/>
          <w:u w:val="single"/>
        </w:rPr>
        <w:t>2.2.6.</w:t>
      </w:r>
      <w:r w:rsidR="00BE2FE7" w:rsidRPr="007D57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041E" w:rsidRPr="007D5715">
        <w:rPr>
          <w:rFonts w:ascii="Times New Roman" w:hAnsi="Times New Roman" w:cs="Times New Roman"/>
          <w:sz w:val="24"/>
          <w:szCs w:val="24"/>
          <w:u w:val="single"/>
        </w:rPr>
        <w:t>Развитие информационной инфраструктуры</w:t>
      </w:r>
      <w:r w:rsidR="00DF7014" w:rsidRPr="007D5715">
        <w:rPr>
          <w:rFonts w:ascii="Times New Roman" w:hAnsi="Times New Roman" w:cs="Times New Roman"/>
          <w:sz w:val="24"/>
          <w:szCs w:val="24"/>
          <w:u w:val="single"/>
        </w:rPr>
        <w:t xml:space="preserve"> Системы</w:t>
      </w:r>
    </w:p>
    <w:p w:rsidR="00DF7014" w:rsidRPr="007D5715" w:rsidRDefault="00DF7014" w:rsidP="00113A24">
      <w:pPr>
        <w:pStyle w:val="a9"/>
        <w:spacing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В качестве ведущего инфраструктурного подразделения районной системы образовательной профориентации и содействия профессиональному самоопределению детей и молодёжи района на базе МОУ Семеновской СОШ организована Опорная площадка</w:t>
      </w:r>
      <w:r w:rsidR="00180B00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Pr="007D5715">
        <w:rPr>
          <w:rFonts w:ascii="Times New Roman" w:hAnsi="Times New Roman" w:cs="Times New Roman"/>
          <w:sz w:val="24"/>
          <w:szCs w:val="24"/>
        </w:rPr>
        <w:t>по обобщению опыта образовательных практик, направленных на сопровождение профессиональной ориентации обучающихся</w:t>
      </w:r>
      <w:r w:rsidR="00180B00" w:rsidRPr="007D5715">
        <w:rPr>
          <w:rFonts w:ascii="Times New Roman" w:hAnsi="Times New Roman" w:cs="Times New Roman"/>
          <w:sz w:val="24"/>
          <w:szCs w:val="24"/>
        </w:rPr>
        <w:t xml:space="preserve"> (далее Опорная площадка) </w:t>
      </w:r>
    </w:p>
    <w:p w:rsidR="00DF7014" w:rsidRPr="007D5715" w:rsidRDefault="00DF7014" w:rsidP="00113A2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DF7014" w:rsidRPr="007D5715" w:rsidRDefault="00DF7014" w:rsidP="00113A2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- развитие информационной инфраструктуры на базе Опорной площадки по обобщению опыта </w:t>
      </w:r>
      <w:r w:rsidR="00AE6C65" w:rsidRPr="007D5715">
        <w:rPr>
          <w:rFonts w:ascii="Times New Roman" w:hAnsi="Times New Roman" w:cs="Times New Roman"/>
          <w:sz w:val="24"/>
          <w:szCs w:val="24"/>
        </w:rPr>
        <w:t>образовательных практик</w:t>
      </w:r>
      <w:r w:rsidR="00113A24" w:rsidRPr="007D5715">
        <w:rPr>
          <w:rFonts w:ascii="Times New Roman" w:hAnsi="Times New Roman" w:cs="Times New Roman"/>
          <w:sz w:val="24"/>
          <w:szCs w:val="24"/>
        </w:rPr>
        <w:t xml:space="preserve"> педагогов района</w:t>
      </w:r>
      <w:r w:rsidR="00AE6C65" w:rsidRPr="007D5715">
        <w:rPr>
          <w:rFonts w:ascii="Times New Roman" w:hAnsi="Times New Roman" w:cs="Times New Roman"/>
          <w:sz w:val="24"/>
          <w:szCs w:val="24"/>
        </w:rPr>
        <w:t>, направленных</w:t>
      </w:r>
      <w:r w:rsidRPr="007D5715">
        <w:rPr>
          <w:rFonts w:ascii="Times New Roman" w:hAnsi="Times New Roman" w:cs="Times New Roman"/>
          <w:sz w:val="24"/>
          <w:szCs w:val="24"/>
        </w:rPr>
        <w:t xml:space="preserve"> на сопровождение профессиональной </w:t>
      </w:r>
      <w:r w:rsidR="00113A24" w:rsidRPr="007D5715">
        <w:rPr>
          <w:rFonts w:ascii="Times New Roman" w:hAnsi="Times New Roman" w:cs="Times New Roman"/>
          <w:sz w:val="24"/>
          <w:szCs w:val="24"/>
        </w:rPr>
        <w:t>ориентации учащихся;</w:t>
      </w:r>
    </w:p>
    <w:p w:rsidR="00DF7014" w:rsidRPr="007D5715" w:rsidRDefault="00DF7014" w:rsidP="00113A2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- формирование и развитие материально-технической базы Опорной площадки</w:t>
      </w:r>
      <w:r w:rsidR="00113A24" w:rsidRPr="007D5715">
        <w:rPr>
          <w:rFonts w:ascii="Times New Roman" w:hAnsi="Times New Roman" w:cs="Times New Roman"/>
          <w:sz w:val="24"/>
          <w:szCs w:val="24"/>
        </w:rPr>
        <w:t xml:space="preserve">, необходимой для реализации </w:t>
      </w:r>
      <w:r w:rsidRPr="007D5715">
        <w:rPr>
          <w:rFonts w:ascii="Times New Roman" w:hAnsi="Times New Roman" w:cs="Times New Roman"/>
          <w:sz w:val="24"/>
          <w:szCs w:val="24"/>
        </w:rPr>
        <w:t>практ</w:t>
      </w:r>
      <w:r w:rsidR="00113A24" w:rsidRPr="007D5715">
        <w:rPr>
          <w:rFonts w:ascii="Times New Roman" w:hAnsi="Times New Roman" w:cs="Times New Roman"/>
          <w:sz w:val="24"/>
          <w:szCs w:val="24"/>
        </w:rPr>
        <w:t xml:space="preserve">ико-ориентированных </w:t>
      </w:r>
      <w:r w:rsidRPr="007D5715">
        <w:rPr>
          <w:rFonts w:ascii="Times New Roman" w:hAnsi="Times New Roman" w:cs="Times New Roman"/>
          <w:sz w:val="24"/>
          <w:szCs w:val="24"/>
        </w:rPr>
        <w:t>форм</w:t>
      </w:r>
      <w:r w:rsidR="007B47E1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Pr="007D5715">
        <w:rPr>
          <w:rFonts w:ascii="Times New Roman" w:hAnsi="Times New Roman" w:cs="Times New Roman"/>
          <w:sz w:val="24"/>
          <w:szCs w:val="24"/>
        </w:rPr>
        <w:t xml:space="preserve">профессионального самоопределения, </w:t>
      </w:r>
      <w:r w:rsidR="00113A24" w:rsidRPr="007D5715">
        <w:rPr>
          <w:rFonts w:ascii="Times New Roman" w:hAnsi="Times New Roman" w:cs="Times New Roman"/>
          <w:sz w:val="24"/>
          <w:szCs w:val="24"/>
        </w:rPr>
        <w:t>за счет</w:t>
      </w:r>
      <w:r w:rsidRPr="007D5715">
        <w:rPr>
          <w:rFonts w:ascii="Times New Roman" w:hAnsi="Times New Roman" w:cs="Times New Roman"/>
          <w:sz w:val="24"/>
          <w:szCs w:val="24"/>
        </w:rPr>
        <w:t xml:space="preserve"> реализации федерального проекта «</w:t>
      </w:r>
      <w:r w:rsidR="0015757B" w:rsidRPr="007D5715">
        <w:rPr>
          <w:rFonts w:ascii="Times New Roman" w:hAnsi="Times New Roman" w:cs="Times New Roman"/>
          <w:sz w:val="24"/>
          <w:szCs w:val="24"/>
        </w:rPr>
        <w:t xml:space="preserve">Цифровая образовательная среда» в </w:t>
      </w:r>
      <w:r w:rsidR="0076689E" w:rsidRPr="007D5715">
        <w:rPr>
          <w:rFonts w:ascii="Times New Roman" w:hAnsi="Times New Roman" w:cs="Times New Roman"/>
          <w:sz w:val="24"/>
          <w:szCs w:val="24"/>
        </w:rPr>
        <w:t>2021</w:t>
      </w:r>
      <w:r w:rsidR="0015757B" w:rsidRPr="007D5715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DF7014" w:rsidRPr="007D5715" w:rsidRDefault="00DF7014" w:rsidP="00113A2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- формирование и системное обновление районной</w:t>
      </w:r>
      <w:r w:rsidR="00180B00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Pr="007D5715">
        <w:rPr>
          <w:rFonts w:ascii="Times New Roman" w:hAnsi="Times New Roman" w:cs="Times New Roman"/>
          <w:sz w:val="24"/>
          <w:szCs w:val="24"/>
        </w:rPr>
        <w:t>информационной</w:t>
      </w:r>
      <w:r w:rsidR="007B47E1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Pr="007D5715">
        <w:rPr>
          <w:rFonts w:ascii="Times New Roman" w:hAnsi="Times New Roman" w:cs="Times New Roman"/>
          <w:sz w:val="24"/>
          <w:szCs w:val="24"/>
        </w:rPr>
        <w:t>системы «Навигатор профессий Свободненского района, Амурской области» (взаимодействие с Центром занятости населения);</w:t>
      </w:r>
    </w:p>
    <w:p w:rsidR="00DF7014" w:rsidRPr="007D5715" w:rsidRDefault="00DF7014" w:rsidP="00113A24">
      <w:pPr>
        <w:pStyle w:val="a9"/>
        <w:widowControl w:val="0"/>
        <w:tabs>
          <w:tab w:val="left" w:pos="14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- </w:t>
      </w:r>
      <w:r w:rsidR="0015757B" w:rsidRPr="007D5715">
        <w:rPr>
          <w:rFonts w:ascii="Times New Roman" w:hAnsi="Times New Roman" w:cs="Times New Roman"/>
          <w:sz w:val="24"/>
          <w:szCs w:val="24"/>
        </w:rPr>
        <w:t xml:space="preserve">систематическое проведение районных </w:t>
      </w:r>
      <w:r w:rsidRPr="007D5715">
        <w:rPr>
          <w:rFonts w:ascii="Times New Roman" w:hAnsi="Times New Roman" w:cs="Times New Roman"/>
          <w:sz w:val="24"/>
          <w:szCs w:val="24"/>
        </w:rPr>
        <w:t>информационных мероприятий</w:t>
      </w:r>
      <w:r w:rsidR="0015757B" w:rsidRPr="007D5715">
        <w:rPr>
          <w:rFonts w:ascii="Times New Roman" w:hAnsi="Times New Roman" w:cs="Times New Roman"/>
          <w:sz w:val="24"/>
          <w:szCs w:val="24"/>
        </w:rPr>
        <w:t>, обучающих семинаров (вебинаров)</w:t>
      </w:r>
      <w:r w:rsidR="00355266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Pr="007D5715">
        <w:rPr>
          <w:rFonts w:ascii="Times New Roman" w:hAnsi="Times New Roman" w:cs="Times New Roman"/>
          <w:sz w:val="24"/>
          <w:szCs w:val="24"/>
        </w:rPr>
        <w:t>про</w:t>
      </w:r>
      <w:r w:rsidR="0015757B" w:rsidRPr="007D5715">
        <w:rPr>
          <w:rFonts w:ascii="Times New Roman" w:hAnsi="Times New Roman" w:cs="Times New Roman"/>
          <w:sz w:val="24"/>
          <w:szCs w:val="24"/>
        </w:rPr>
        <w:t>фориентационной направленности</w:t>
      </w:r>
      <w:r w:rsidRPr="007D5715">
        <w:rPr>
          <w:rFonts w:ascii="Times New Roman" w:hAnsi="Times New Roman" w:cs="Times New Roman"/>
          <w:sz w:val="24"/>
          <w:szCs w:val="24"/>
        </w:rPr>
        <w:t>;</w:t>
      </w:r>
    </w:p>
    <w:p w:rsidR="00DF7014" w:rsidRPr="007D5715" w:rsidRDefault="00DF7014" w:rsidP="00113A2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- популяризация в районе деятельности, реализуемой в рамках Системы, с использованием СМИ.</w:t>
      </w:r>
    </w:p>
    <w:p w:rsidR="0015757B" w:rsidRPr="007D5715" w:rsidRDefault="00DF7014" w:rsidP="0015757B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Основные задачи</w:t>
      </w:r>
      <w:r w:rsidR="00355266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="00AE6C65" w:rsidRPr="007D5715">
        <w:rPr>
          <w:rFonts w:ascii="Times New Roman" w:hAnsi="Times New Roman" w:cs="Times New Roman"/>
          <w:sz w:val="24"/>
          <w:szCs w:val="24"/>
        </w:rPr>
        <w:t xml:space="preserve">для </w:t>
      </w:r>
      <w:r w:rsidRPr="007D5715">
        <w:rPr>
          <w:rFonts w:ascii="Times New Roman" w:hAnsi="Times New Roman" w:cs="Times New Roman"/>
          <w:sz w:val="24"/>
          <w:szCs w:val="24"/>
        </w:rPr>
        <w:t xml:space="preserve">развития информационной </w:t>
      </w:r>
      <w:r w:rsidR="00AE6C65" w:rsidRPr="007D5715">
        <w:rPr>
          <w:rFonts w:ascii="Times New Roman" w:hAnsi="Times New Roman" w:cs="Times New Roman"/>
          <w:sz w:val="24"/>
          <w:szCs w:val="24"/>
        </w:rPr>
        <w:t>инфр</w:t>
      </w:r>
      <w:r w:rsidR="00355266" w:rsidRPr="007D5715">
        <w:rPr>
          <w:rFonts w:ascii="Times New Roman" w:hAnsi="Times New Roman" w:cs="Times New Roman"/>
          <w:sz w:val="24"/>
          <w:szCs w:val="24"/>
        </w:rPr>
        <w:t>а</w:t>
      </w:r>
      <w:r w:rsidRPr="007D5715">
        <w:rPr>
          <w:rFonts w:ascii="Times New Roman" w:hAnsi="Times New Roman" w:cs="Times New Roman"/>
          <w:sz w:val="24"/>
          <w:szCs w:val="24"/>
        </w:rPr>
        <w:t>структуры в общеобразовательных организациях</w:t>
      </w:r>
      <w:r w:rsidR="0015757B" w:rsidRPr="007D5715">
        <w:rPr>
          <w:rFonts w:ascii="Times New Roman" w:hAnsi="Times New Roman" w:cs="Times New Roman"/>
          <w:sz w:val="24"/>
          <w:szCs w:val="24"/>
        </w:rPr>
        <w:t>:</w:t>
      </w:r>
    </w:p>
    <w:p w:rsidR="0015757B" w:rsidRPr="007D5715" w:rsidRDefault="00DF7014" w:rsidP="0015757B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- создать у</w:t>
      </w:r>
      <w:r w:rsidR="003F041E" w:rsidRPr="007D5715">
        <w:rPr>
          <w:rFonts w:ascii="Times New Roman" w:hAnsi="Times New Roman" w:cs="Times New Roman"/>
          <w:sz w:val="24"/>
          <w:szCs w:val="24"/>
        </w:rPr>
        <w:t>словия</w:t>
      </w:r>
      <w:r w:rsidR="00180B00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="008460FD" w:rsidRPr="007D5715">
        <w:rPr>
          <w:rFonts w:ascii="Times New Roman" w:hAnsi="Times New Roman" w:cs="Times New Roman"/>
          <w:sz w:val="24"/>
          <w:szCs w:val="24"/>
        </w:rPr>
        <w:t xml:space="preserve">для </w:t>
      </w:r>
      <w:r w:rsidR="00AE6C65" w:rsidRPr="007D5715">
        <w:rPr>
          <w:rFonts w:ascii="Times New Roman" w:hAnsi="Times New Roman" w:cs="Times New Roman"/>
          <w:sz w:val="24"/>
          <w:szCs w:val="24"/>
        </w:rPr>
        <w:t xml:space="preserve">организации деятельности, </w:t>
      </w:r>
      <w:r w:rsidR="008460FD" w:rsidRPr="007D5715">
        <w:rPr>
          <w:rFonts w:ascii="Times New Roman" w:hAnsi="Times New Roman" w:cs="Times New Roman"/>
          <w:sz w:val="24"/>
          <w:szCs w:val="24"/>
        </w:rPr>
        <w:t>информационной и психологической поддержки</w:t>
      </w:r>
      <w:r w:rsidR="007B47E1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="00AE6C65" w:rsidRPr="007D571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8460FD" w:rsidRPr="007D5715">
        <w:rPr>
          <w:rFonts w:ascii="Times New Roman" w:hAnsi="Times New Roman" w:cs="Times New Roman"/>
          <w:sz w:val="24"/>
          <w:szCs w:val="24"/>
        </w:rPr>
        <w:t xml:space="preserve">по профориентации </w:t>
      </w:r>
      <w:r w:rsidR="00AE6C65" w:rsidRPr="007D5715">
        <w:rPr>
          <w:rFonts w:ascii="Times New Roman" w:hAnsi="Times New Roman" w:cs="Times New Roman"/>
          <w:sz w:val="24"/>
          <w:szCs w:val="24"/>
        </w:rPr>
        <w:t>(это могут быть</w:t>
      </w:r>
      <w:r w:rsidR="00180B00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="00AE6C65" w:rsidRPr="007D5715">
        <w:rPr>
          <w:rFonts w:ascii="Times New Roman" w:hAnsi="Times New Roman" w:cs="Times New Roman"/>
          <w:sz w:val="24"/>
          <w:szCs w:val="24"/>
        </w:rPr>
        <w:t>отдельные помещения</w:t>
      </w:r>
      <w:r w:rsidR="00F060F6" w:rsidRPr="007D5715">
        <w:rPr>
          <w:rFonts w:ascii="Times New Roman" w:hAnsi="Times New Roman" w:cs="Times New Roman"/>
          <w:sz w:val="24"/>
          <w:szCs w:val="24"/>
        </w:rPr>
        <w:t xml:space="preserve"> или на базе учебного кабинета</w:t>
      </w:r>
      <w:r w:rsidR="008460FD" w:rsidRPr="007D5715">
        <w:rPr>
          <w:rFonts w:ascii="Times New Roman" w:hAnsi="Times New Roman" w:cs="Times New Roman"/>
          <w:sz w:val="24"/>
          <w:szCs w:val="24"/>
        </w:rPr>
        <w:t xml:space="preserve"> (кабинета психолога</w:t>
      </w:r>
      <w:r w:rsidR="0015757B" w:rsidRPr="007D5715">
        <w:rPr>
          <w:rFonts w:ascii="Times New Roman" w:hAnsi="Times New Roman" w:cs="Times New Roman"/>
          <w:sz w:val="24"/>
          <w:szCs w:val="24"/>
        </w:rPr>
        <w:t>, информатики</w:t>
      </w:r>
      <w:r w:rsidR="008460FD" w:rsidRPr="007D5715">
        <w:rPr>
          <w:rFonts w:ascii="Times New Roman" w:hAnsi="Times New Roman" w:cs="Times New Roman"/>
          <w:sz w:val="24"/>
          <w:szCs w:val="24"/>
        </w:rPr>
        <w:t>)</w:t>
      </w:r>
      <w:r w:rsidR="0015757B" w:rsidRPr="007D5715">
        <w:rPr>
          <w:rFonts w:ascii="Times New Roman" w:hAnsi="Times New Roman" w:cs="Times New Roman"/>
          <w:sz w:val="24"/>
          <w:szCs w:val="24"/>
        </w:rPr>
        <w:t>;</w:t>
      </w:r>
    </w:p>
    <w:p w:rsidR="009C7DDB" w:rsidRPr="007D5715" w:rsidRDefault="0015757B" w:rsidP="0015757B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 - обеспечить</w:t>
      </w:r>
      <w:r w:rsidR="00180B00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Pr="007D5715">
        <w:rPr>
          <w:rFonts w:ascii="Times New Roman" w:hAnsi="Times New Roman" w:cs="Times New Roman"/>
          <w:sz w:val="24"/>
          <w:szCs w:val="24"/>
        </w:rPr>
        <w:t>необходимым техническим оборудованием для участия в т</w:t>
      </w:r>
      <w:r w:rsidR="0018220E">
        <w:rPr>
          <w:rFonts w:ascii="Times New Roman" w:hAnsi="Times New Roman" w:cs="Times New Roman"/>
          <w:sz w:val="24"/>
          <w:szCs w:val="24"/>
        </w:rPr>
        <w:t xml:space="preserve">естированиях и </w:t>
      </w:r>
      <w:r w:rsidR="007B47E1" w:rsidRPr="007D5715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18220E">
        <w:rPr>
          <w:rFonts w:ascii="Times New Roman" w:hAnsi="Times New Roman" w:cs="Times New Roman"/>
          <w:sz w:val="24"/>
          <w:szCs w:val="24"/>
        </w:rPr>
        <w:t xml:space="preserve"> </w:t>
      </w:r>
      <w:r w:rsidR="007B47E1" w:rsidRPr="007D5715">
        <w:rPr>
          <w:rFonts w:ascii="Times New Roman" w:hAnsi="Times New Roman" w:cs="Times New Roman"/>
          <w:sz w:val="24"/>
          <w:szCs w:val="24"/>
        </w:rPr>
        <w:t>онлайн-</w:t>
      </w:r>
      <w:r w:rsidRPr="007D5715">
        <w:rPr>
          <w:rFonts w:ascii="Times New Roman" w:hAnsi="Times New Roman" w:cs="Times New Roman"/>
          <w:sz w:val="24"/>
          <w:szCs w:val="24"/>
        </w:rPr>
        <w:t>пробах проводимых в рамках федерального проекта «Образование» и других выполнений задач по направлению.</w:t>
      </w:r>
    </w:p>
    <w:p w:rsidR="004A2B94" w:rsidRPr="007D5715" w:rsidRDefault="004A2B94" w:rsidP="00113A24">
      <w:pPr>
        <w:pStyle w:val="a9"/>
        <w:spacing w:line="240" w:lineRule="auto"/>
        <w:ind w:left="0"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C65" w:rsidRPr="007D5715" w:rsidRDefault="00554CC8" w:rsidP="00113A2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715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5A29EC" w:rsidRPr="007D5715">
        <w:rPr>
          <w:rFonts w:ascii="Times New Roman" w:hAnsi="Times New Roman" w:cs="Times New Roman"/>
          <w:sz w:val="24"/>
          <w:szCs w:val="24"/>
        </w:rPr>
        <w:t>.</w:t>
      </w:r>
      <w:r w:rsidR="009E3B4A" w:rsidRPr="007D5715">
        <w:rPr>
          <w:rFonts w:ascii="Times New Roman" w:hAnsi="Times New Roman" w:cs="Times New Roman"/>
          <w:sz w:val="24"/>
          <w:szCs w:val="24"/>
        </w:rPr>
        <w:t>7.</w:t>
      </w:r>
      <w:r w:rsidR="009E3B4A" w:rsidRPr="007D57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6C65" w:rsidRPr="007D5715">
        <w:rPr>
          <w:rFonts w:ascii="Times New Roman" w:hAnsi="Times New Roman" w:cs="Times New Roman"/>
          <w:sz w:val="24"/>
          <w:szCs w:val="24"/>
          <w:u w:val="single"/>
        </w:rPr>
        <w:t>Мониторинг и оценка</w:t>
      </w:r>
    </w:p>
    <w:p w:rsidR="00AE6C65" w:rsidRPr="007D5715" w:rsidRDefault="00AE6C65" w:rsidP="00113A2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AE6C65" w:rsidRPr="007D5715" w:rsidRDefault="00AE6C65" w:rsidP="00113A2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- формирование районного</w:t>
      </w:r>
      <w:r w:rsidR="009E3B4A" w:rsidRPr="007D5715">
        <w:rPr>
          <w:rFonts w:ascii="Times New Roman" w:hAnsi="Times New Roman" w:cs="Times New Roman"/>
          <w:sz w:val="24"/>
          <w:szCs w:val="24"/>
        </w:rPr>
        <w:t xml:space="preserve"> и школьного </w:t>
      </w:r>
      <w:r w:rsidRPr="007D5715">
        <w:rPr>
          <w:rFonts w:ascii="Times New Roman" w:hAnsi="Times New Roman" w:cs="Times New Roman"/>
          <w:sz w:val="24"/>
          <w:szCs w:val="24"/>
        </w:rPr>
        <w:t>мониторинг</w:t>
      </w:r>
      <w:r w:rsidR="009E3B4A" w:rsidRPr="007D5715">
        <w:rPr>
          <w:rFonts w:ascii="Times New Roman" w:hAnsi="Times New Roman" w:cs="Times New Roman"/>
          <w:sz w:val="24"/>
          <w:szCs w:val="24"/>
        </w:rPr>
        <w:t>ов</w:t>
      </w:r>
      <w:r w:rsidRPr="007D5715">
        <w:rPr>
          <w:rFonts w:ascii="Times New Roman" w:hAnsi="Times New Roman" w:cs="Times New Roman"/>
          <w:sz w:val="24"/>
          <w:szCs w:val="24"/>
        </w:rPr>
        <w:t xml:space="preserve"> и оценки эффективности и качества профориентационной деятельности;</w:t>
      </w:r>
    </w:p>
    <w:p w:rsidR="00BC27D8" w:rsidRPr="007D5715" w:rsidRDefault="00AE6C65" w:rsidP="00113A2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- разработка и включение показателей результативности деятельности по сопровождению профессионального самоопределения детей и молодежи в систему оценки деятельности руководителей образовательных организаций.</w:t>
      </w:r>
    </w:p>
    <w:p w:rsidR="005A29EC" w:rsidRPr="004B7BAE" w:rsidRDefault="005A29EC" w:rsidP="00BC7383">
      <w:pPr>
        <w:pStyle w:val="a9"/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7BAE">
        <w:rPr>
          <w:rFonts w:ascii="Times New Roman" w:hAnsi="Times New Roman" w:cs="Times New Roman"/>
          <w:sz w:val="24"/>
          <w:szCs w:val="24"/>
          <w:u w:val="single"/>
        </w:rPr>
        <w:t xml:space="preserve">Ресурсы и возможности профессиональной ориентации, значимые для профессионального самоопределения детей и молодёжи: </w:t>
      </w:r>
    </w:p>
    <w:p w:rsidR="005A29EC" w:rsidRPr="007D5715" w:rsidRDefault="005A29EC" w:rsidP="00113A2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-программы дополнительного образования детей, имеющие практико- ориентированную, предпрофессиональную или профильную направленность;</w:t>
      </w:r>
    </w:p>
    <w:p w:rsidR="005A29EC" w:rsidRPr="007D5715" w:rsidRDefault="005A29EC" w:rsidP="00113A2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- профориентационные возможности школьного курса технологии и других образовательных областей общеобразовательной программы (в т.ч. в соответствии со ст. 66.3 Федерального закона от 29.12.2012 № 273-ФЗ «Об образовании в Российской Федерации»);</w:t>
      </w:r>
    </w:p>
    <w:p w:rsidR="005A29EC" w:rsidRPr="007D5715" w:rsidRDefault="005A29EC" w:rsidP="00113A2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- профориентационные мероприятия, проводимые в рамках федерального проекта ранней профориентации школьников «Билет в будущее»;</w:t>
      </w:r>
    </w:p>
    <w:p w:rsidR="005A29EC" w:rsidRPr="007D5715" w:rsidRDefault="005A29EC" w:rsidP="00113A2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- конкурсы профессионального мастерства, в т.ч. «Молодые профессионалы» (WorldSkills</w:t>
      </w:r>
      <w:r w:rsidR="009E3B4A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Pr="007D5715">
        <w:rPr>
          <w:rFonts w:ascii="Times New Roman" w:hAnsi="Times New Roman" w:cs="Times New Roman"/>
          <w:sz w:val="24"/>
          <w:szCs w:val="24"/>
        </w:rPr>
        <w:t>Russia и WorldSkills</w:t>
      </w:r>
      <w:r w:rsidR="009E3B4A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Pr="007D5715">
        <w:rPr>
          <w:rFonts w:ascii="Times New Roman" w:hAnsi="Times New Roman" w:cs="Times New Roman"/>
          <w:sz w:val="24"/>
          <w:szCs w:val="24"/>
        </w:rPr>
        <w:t>Russia</w:t>
      </w:r>
      <w:r w:rsidR="009E3B4A" w:rsidRPr="007D5715">
        <w:rPr>
          <w:rFonts w:ascii="Times New Roman" w:hAnsi="Times New Roman" w:cs="Times New Roman"/>
          <w:sz w:val="24"/>
          <w:szCs w:val="24"/>
        </w:rPr>
        <w:t xml:space="preserve"> </w:t>
      </w:r>
      <w:r w:rsidRPr="007D5715">
        <w:rPr>
          <w:rFonts w:ascii="Times New Roman" w:hAnsi="Times New Roman" w:cs="Times New Roman"/>
          <w:sz w:val="24"/>
          <w:szCs w:val="24"/>
        </w:rPr>
        <w:t>Juniors), Национальный чемпионат по профессиональному мастерству среди инвалидов и лиц с ограниченными возможностями здоровья «Абилимпикс»;</w:t>
      </w:r>
    </w:p>
    <w:p w:rsidR="005A29EC" w:rsidRPr="007D5715" w:rsidRDefault="005A29EC" w:rsidP="00113A2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- традиционные профориентационные мероприятия для школьников, систематически проводимые организациями профессионального и высшего образования;</w:t>
      </w:r>
    </w:p>
    <w:p w:rsidR="005A29EC" w:rsidRPr="007D5715" w:rsidRDefault="005A29EC" w:rsidP="00113A24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- Интернет-ресурсы различного типа, отражающие актуальное состояние экономики, профессионального и высшего образования, рынка труда и профессий.</w:t>
      </w:r>
    </w:p>
    <w:p w:rsidR="007B47E1" w:rsidRPr="007D5715" w:rsidRDefault="007B47E1" w:rsidP="001B0A6F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6676" w:rsidRPr="007D5715" w:rsidRDefault="00E66676" w:rsidP="001B0A6F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  <w:sectPr w:rsidR="00E66676" w:rsidRPr="007D5715" w:rsidSect="0063052B">
          <w:pgSz w:w="11906" w:h="16838"/>
          <w:pgMar w:top="567" w:right="850" w:bottom="567" w:left="993" w:header="708" w:footer="708" w:gutter="0"/>
          <w:cols w:space="708"/>
          <w:docGrid w:linePitch="360"/>
        </w:sectPr>
      </w:pPr>
    </w:p>
    <w:p w:rsidR="005A29EC" w:rsidRPr="007D5715" w:rsidRDefault="001B0A6F" w:rsidP="001B0A6F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EE5731" w:rsidRPr="007D5715" w:rsidRDefault="00554CC8" w:rsidP="00554CC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Этапы профессиональной ориентации </w:t>
      </w:r>
      <w:r w:rsidR="009E3B4A" w:rsidRPr="007D57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обучающихся </w:t>
      </w:r>
    </w:p>
    <w:p w:rsidR="00EE5731" w:rsidRPr="007D5715" w:rsidRDefault="00EE5731" w:rsidP="005A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843" w:type="dxa"/>
        <w:tblLook w:val="04A0" w:firstRow="1" w:lastRow="0" w:firstColumn="1" w:lastColumn="0" w:noHBand="0" w:noVBand="1"/>
      </w:tblPr>
      <w:tblGrid>
        <w:gridCol w:w="2802"/>
        <w:gridCol w:w="6378"/>
        <w:gridCol w:w="6663"/>
      </w:tblGrid>
      <w:tr w:rsidR="007B47E1" w:rsidRPr="007D5715" w:rsidTr="001162EC">
        <w:tc>
          <w:tcPr>
            <w:tcW w:w="2802" w:type="dxa"/>
          </w:tcPr>
          <w:p w:rsidR="00554CC8" w:rsidRPr="007D5715" w:rsidRDefault="00554CC8" w:rsidP="001162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Этапы</w:t>
            </w:r>
          </w:p>
        </w:tc>
        <w:tc>
          <w:tcPr>
            <w:tcW w:w="6378" w:type="dxa"/>
          </w:tcPr>
          <w:p w:rsidR="00554CC8" w:rsidRPr="007D5715" w:rsidRDefault="00554CC8" w:rsidP="001162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Цель</w:t>
            </w:r>
          </w:p>
        </w:tc>
        <w:tc>
          <w:tcPr>
            <w:tcW w:w="6663" w:type="dxa"/>
          </w:tcPr>
          <w:p w:rsidR="00554CC8" w:rsidRPr="007D5715" w:rsidRDefault="00554CC8" w:rsidP="001162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Педагогические задачи</w:t>
            </w:r>
          </w:p>
        </w:tc>
      </w:tr>
      <w:tr w:rsidR="007B47E1" w:rsidRPr="007D5715" w:rsidTr="001162EC">
        <w:tc>
          <w:tcPr>
            <w:tcW w:w="2802" w:type="dxa"/>
          </w:tcPr>
          <w:p w:rsidR="00FE10A7" w:rsidRPr="007D5715" w:rsidRDefault="00FE10A7" w:rsidP="00FE1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5,5-7 лет/старший дошкольный возраст (эмоционально-образный этап): формирование положительного отношения к профессиональному миру </w:t>
            </w:r>
          </w:p>
        </w:tc>
        <w:tc>
          <w:tcPr>
            <w:tcW w:w="6378" w:type="dxa"/>
            <w:shd w:val="clear" w:color="auto" w:fill="FFFFFF" w:themeFill="background1"/>
          </w:tcPr>
          <w:p w:rsidR="00FE10A7" w:rsidRPr="007D5715" w:rsidRDefault="00FE10A7" w:rsidP="00FE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7D5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Расширять и систематизировать представления о труде взрослых, материальных и нематериальных результатах труда, его личностной и общественной значимости;</w:t>
            </w:r>
            <w:r w:rsidRPr="007D5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5715">
              <w:rPr>
                <w:rFonts w:ascii="Times New Roman" w:hAnsi="Times New Roman"/>
                <w:sz w:val="24"/>
                <w:szCs w:val="24"/>
              </w:rPr>
              <w:t>расширять представления о роли механизации в труде</w:t>
            </w:r>
            <w:r w:rsidR="00532754" w:rsidRPr="007D57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E10A7" w:rsidRPr="007D5715" w:rsidRDefault="00FE10A7" w:rsidP="001162EC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7D571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1. Обобщение знаний детей о строительных и аграрных профессиях: плотник, маляр, каменщик, комбайнер, овощевод, животновод и так далее.</w:t>
            </w:r>
          </w:p>
          <w:p w:rsidR="00FE10A7" w:rsidRPr="007D5715" w:rsidRDefault="00FE10A7" w:rsidP="007B47E1">
            <w:pPr>
              <w:shd w:val="clear" w:color="auto" w:fill="FFFFFF" w:themeFill="background1"/>
              <w:spacing w:after="100" w:line="240" w:lineRule="auto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7D571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2. Отражение в играх моментов из реальности (поликлиника, супермаркет, салон красоты, школа, почтовое отделение) и из сказок, мультфильмов, собственных фантазий.</w:t>
            </w:r>
            <w:r w:rsidRPr="007D5715">
              <w:rPr>
                <w:rFonts w:ascii="Times New Roman" w:hAnsi="Times New Roman"/>
                <w:sz w:val="24"/>
                <w:szCs w:val="24"/>
                <w:shd w:val="clear" w:color="auto" w:fill="EAEAEA"/>
              </w:rPr>
              <w:t xml:space="preserve"> </w:t>
            </w:r>
          </w:p>
          <w:p w:rsidR="00FE10A7" w:rsidRPr="007D5715" w:rsidRDefault="00FE10A7" w:rsidP="00FE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1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3.Углубление представлений о разных видах деятельности (учитель, спасатель, ученый и так далее).</w:t>
            </w:r>
            <w:r w:rsidRPr="007D57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10A7" w:rsidRPr="007D5715" w:rsidRDefault="00FE10A7" w:rsidP="00FE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7D571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4.Расширение представлений воспитанников о технологическом прогрессе – в частности об устройствах и машинах, которые помогают человеку в быту и на производстве (принтер, компьютер, робот-пылесос, стиральная и посудомоечная машины, медицинское оборудование и так далее).</w:t>
            </w:r>
          </w:p>
        </w:tc>
      </w:tr>
      <w:tr w:rsidR="007B47E1" w:rsidRPr="007D5715" w:rsidTr="001162EC">
        <w:tc>
          <w:tcPr>
            <w:tcW w:w="2802" w:type="dxa"/>
          </w:tcPr>
          <w:p w:rsidR="00FE10A7" w:rsidRPr="007D5715" w:rsidRDefault="00FE10A7" w:rsidP="00FE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15">
              <w:rPr>
                <w:rFonts w:ascii="Times New Roman" w:hAnsi="Times New Roman"/>
                <w:sz w:val="24"/>
                <w:szCs w:val="24"/>
              </w:rPr>
              <w:t>1-4 классы (пропедевтический этап): формирование позитивного отношения к труду и начальных трудовых навыков</w:t>
            </w:r>
          </w:p>
        </w:tc>
        <w:tc>
          <w:tcPr>
            <w:tcW w:w="6378" w:type="dxa"/>
          </w:tcPr>
          <w:p w:rsidR="00FE10A7" w:rsidRPr="007D5715" w:rsidRDefault="00FE10A7" w:rsidP="00FE10A7">
            <w:pPr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>1. Развитие потребности в учебном и общественно полезном труде.</w:t>
            </w:r>
          </w:p>
          <w:p w:rsidR="00FE10A7" w:rsidRPr="007D5715" w:rsidRDefault="00FE10A7" w:rsidP="00FE10A7">
            <w:pPr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>2. Первоначальное ознакомление с миром профессий, знакомство с наиболее доступными из них.</w:t>
            </w:r>
          </w:p>
          <w:p w:rsidR="00FE10A7" w:rsidRPr="007D5715" w:rsidRDefault="00FE10A7" w:rsidP="00FE10A7">
            <w:pPr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>3. Вооружение доступными элементами труда по разным профессиям.</w:t>
            </w:r>
          </w:p>
          <w:p w:rsidR="00FE10A7" w:rsidRPr="007D5715" w:rsidRDefault="00FE10A7" w:rsidP="00FE10A7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>4. Формирование склонностей, способностей и интереса к профессиональной деятельности</w:t>
            </w:r>
          </w:p>
        </w:tc>
        <w:tc>
          <w:tcPr>
            <w:tcW w:w="6663" w:type="dxa"/>
          </w:tcPr>
          <w:p w:rsidR="00FE10A7" w:rsidRPr="007D5715" w:rsidRDefault="00FE10A7" w:rsidP="00FE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>Сформировать первоначальное представление о мире труда, познакомить с наиболее доступными профессиями.</w:t>
            </w:r>
          </w:p>
        </w:tc>
      </w:tr>
      <w:tr w:rsidR="007B47E1" w:rsidRPr="007D5715" w:rsidTr="001162EC">
        <w:tc>
          <w:tcPr>
            <w:tcW w:w="2802" w:type="dxa"/>
          </w:tcPr>
          <w:p w:rsidR="00FE10A7" w:rsidRPr="007D5715" w:rsidRDefault="00FE10A7" w:rsidP="00FE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15">
              <w:rPr>
                <w:rFonts w:ascii="Times New Roman" w:hAnsi="Times New Roman"/>
                <w:sz w:val="24"/>
                <w:szCs w:val="24"/>
              </w:rPr>
              <w:t>5-7 классы (ориентировочный этап): формирование позитивного отношения к труду, интереса, основанного на включенности в различные виды полезной деятельности</w:t>
            </w:r>
          </w:p>
        </w:tc>
        <w:tc>
          <w:tcPr>
            <w:tcW w:w="6378" w:type="dxa"/>
          </w:tcPr>
          <w:p w:rsidR="00FE10A7" w:rsidRPr="007D5715" w:rsidRDefault="00FE10A7" w:rsidP="00FE10A7">
            <w:pPr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>1. Целенаправленное знакомство с профессиями, ознакомление с потребностями региона в кадрах.</w:t>
            </w:r>
          </w:p>
          <w:p w:rsidR="00FE10A7" w:rsidRPr="007D5715" w:rsidRDefault="00FE10A7" w:rsidP="00FE10A7">
            <w:pPr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>2. Выявление и развитие профессиональных интересов.</w:t>
            </w:r>
          </w:p>
          <w:p w:rsidR="00FE10A7" w:rsidRPr="007D5715" w:rsidRDefault="00FE10A7" w:rsidP="00FE10A7">
            <w:pPr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>3. Формирование общественно значимых мотивов выбора профессии.</w:t>
            </w:r>
          </w:p>
          <w:p w:rsidR="00FE10A7" w:rsidRPr="007D5715" w:rsidRDefault="00FE10A7" w:rsidP="00FE10A7">
            <w:pPr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>4. Актуализация проблемы самопознания и самовоспитания.</w:t>
            </w:r>
          </w:p>
          <w:p w:rsidR="00FE10A7" w:rsidRPr="007D5715" w:rsidRDefault="00FE10A7" w:rsidP="00FE10A7">
            <w:pPr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>5. Вооружение трудовыми умениями в определенных видах профессионального труда</w:t>
            </w:r>
          </w:p>
        </w:tc>
        <w:tc>
          <w:tcPr>
            <w:tcW w:w="6663" w:type="dxa"/>
          </w:tcPr>
          <w:p w:rsidR="00FE10A7" w:rsidRPr="007D5715" w:rsidRDefault="00FE10A7" w:rsidP="00FE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>Сформировать общественно значимые мотивы выбора профессии и осознанный интерес к проблеме выбора профессии</w:t>
            </w:r>
          </w:p>
        </w:tc>
      </w:tr>
      <w:tr w:rsidR="007B47E1" w:rsidRPr="007D5715" w:rsidTr="001162EC">
        <w:tc>
          <w:tcPr>
            <w:tcW w:w="2802" w:type="dxa"/>
          </w:tcPr>
          <w:p w:rsidR="00FE10A7" w:rsidRPr="007D5715" w:rsidRDefault="00FE10A7" w:rsidP="00FE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15">
              <w:rPr>
                <w:rFonts w:ascii="Times New Roman" w:hAnsi="Times New Roman"/>
                <w:sz w:val="24"/>
                <w:szCs w:val="24"/>
              </w:rPr>
              <w:lastRenderedPageBreak/>
              <w:t>8-9 классы (поисково-зондирующий этап): формирование профессиональной направленности, осознание своих интересов, мотивов выбора профессии</w:t>
            </w:r>
          </w:p>
        </w:tc>
        <w:tc>
          <w:tcPr>
            <w:tcW w:w="6378" w:type="dxa"/>
          </w:tcPr>
          <w:p w:rsidR="00FE10A7" w:rsidRPr="007D5715" w:rsidRDefault="00FE10A7" w:rsidP="00FE10A7">
            <w:pPr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>1. Целенаправленное знакомство с профессиями, ознакомление с потребностями региона в кадрах.</w:t>
            </w:r>
          </w:p>
          <w:p w:rsidR="00FE10A7" w:rsidRPr="007D5715" w:rsidRDefault="00FE10A7" w:rsidP="00FE10A7">
            <w:pPr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>2. Выявление и развитие профессиональных интересов.</w:t>
            </w:r>
          </w:p>
          <w:p w:rsidR="00FE10A7" w:rsidRPr="007D5715" w:rsidRDefault="00FE10A7" w:rsidP="00FE10A7">
            <w:pPr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>3. Формирование общественно значимых мотивов выбора профессии.</w:t>
            </w:r>
          </w:p>
          <w:p w:rsidR="00FE10A7" w:rsidRPr="007D5715" w:rsidRDefault="00FE10A7" w:rsidP="00FE10A7">
            <w:pPr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>4. Актуализация проблемы самопознания и самовоспитания.</w:t>
            </w:r>
          </w:p>
          <w:p w:rsidR="00FE10A7" w:rsidRPr="007D5715" w:rsidRDefault="00FE10A7" w:rsidP="00FE10A7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>5. Вооружение трудовыми умениями в определенных видах профессионального труда</w:t>
            </w:r>
          </w:p>
        </w:tc>
        <w:tc>
          <w:tcPr>
            <w:tcW w:w="6663" w:type="dxa"/>
          </w:tcPr>
          <w:p w:rsidR="00FE10A7" w:rsidRPr="007D5715" w:rsidRDefault="00FE10A7" w:rsidP="00FE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>Сформировать общественно значимые мотивы выбора профессии и осознанный интерес к проблеме выбора профессии</w:t>
            </w:r>
          </w:p>
        </w:tc>
      </w:tr>
      <w:tr w:rsidR="007B47E1" w:rsidRPr="007D5715" w:rsidTr="001162EC">
        <w:tc>
          <w:tcPr>
            <w:tcW w:w="2802" w:type="dxa"/>
          </w:tcPr>
          <w:p w:rsidR="00FE10A7" w:rsidRPr="007D5715" w:rsidRDefault="00FE10A7" w:rsidP="00FE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15">
              <w:rPr>
                <w:rFonts w:ascii="Times New Roman" w:hAnsi="Times New Roman"/>
                <w:sz w:val="24"/>
                <w:szCs w:val="24"/>
              </w:rPr>
              <w:t>10-11 классы (становление профессионального самосознания): уточнение личностного смысла выбора профессии и представления о будущей</w:t>
            </w:r>
          </w:p>
          <w:p w:rsidR="00FE10A7" w:rsidRPr="007D5715" w:rsidRDefault="00FE10A7" w:rsidP="00FE10A7">
            <w:pPr>
              <w:spacing w:before="150" w:after="1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E10A7" w:rsidRPr="007D5715" w:rsidRDefault="00FE10A7" w:rsidP="00FE10A7">
            <w:pPr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>1. Ознакомление с основами правильного выбора профессии.</w:t>
            </w:r>
          </w:p>
          <w:p w:rsidR="00FE10A7" w:rsidRPr="007D5715" w:rsidRDefault="00FE10A7" w:rsidP="00FE10A7">
            <w:pPr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 xml:space="preserve">2. Развитие качеств, </w:t>
            </w:r>
            <w:r w:rsidR="008E34EB" w:rsidRPr="007D5715">
              <w:rPr>
                <w:rFonts w:ascii="Times New Roman" w:eastAsia="Times New Roman" w:hAnsi="Times New Roman"/>
                <w:sz w:val="24"/>
                <w:szCs w:val="24"/>
              </w:rPr>
              <w:t>необходимых</w:t>
            </w: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 xml:space="preserve"> для овладения избранной профессией и адекватной самооценки профессионально важных качеств.</w:t>
            </w:r>
          </w:p>
          <w:p w:rsidR="00FE10A7" w:rsidRPr="007D5715" w:rsidRDefault="00FE10A7" w:rsidP="00FE10A7">
            <w:pPr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>3. Продолжение изучения личности ученика с целью корректировки профессиональных намерений и путей продолжения образования.</w:t>
            </w:r>
          </w:p>
          <w:p w:rsidR="00FE10A7" w:rsidRPr="007D5715" w:rsidRDefault="00FE10A7" w:rsidP="00FE10A7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>4. Создание условий для активной пробы сил в различных видах трудовой деятельности, максимально приближенной к профессиональной</w:t>
            </w:r>
          </w:p>
        </w:tc>
        <w:tc>
          <w:tcPr>
            <w:tcW w:w="6663" w:type="dxa"/>
          </w:tcPr>
          <w:p w:rsidR="00FE10A7" w:rsidRPr="007D5715" w:rsidRDefault="00FE10A7" w:rsidP="00FE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</w:rPr>
              <w:t>Подготовить учащихся к осознанному выбору профессии и пути продолжения образования</w:t>
            </w:r>
          </w:p>
        </w:tc>
      </w:tr>
    </w:tbl>
    <w:p w:rsidR="008E34EB" w:rsidRPr="007D5715" w:rsidRDefault="008E34EB" w:rsidP="001B0A6F">
      <w:pPr>
        <w:pStyle w:val="a9"/>
        <w:widowControl w:val="0"/>
        <w:tabs>
          <w:tab w:val="left" w:pos="761"/>
        </w:tabs>
        <w:autoSpaceDE w:val="0"/>
        <w:autoSpaceDN w:val="0"/>
        <w:spacing w:after="0" w:line="240" w:lineRule="auto"/>
        <w:ind w:left="432" w:right="4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A6F" w:rsidRPr="007D5715" w:rsidRDefault="005F6303" w:rsidP="001B0A6F">
      <w:pPr>
        <w:pStyle w:val="a9"/>
        <w:widowControl w:val="0"/>
        <w:tabs>
          <w:tab w:val="left" w:pos="761"/>
        </w:tabs>
        <w:autoSpaceDE w:val="0"/>
        <w:autoSpaceDN w:val="0"/>
        <w:spacing w:after="0" w:line="240" w:lineRule="auto"/>
        <w:ind w:left="432" w:right="422"/>
        <w:jc w:val="right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0A6F" w:rsidRPr="007D5715">
        <w:rPr>
          <w:rFonts w:ascii="Times New Roman" w:hAnsi="Times New Roman" w:cs="Times New Roman"/>
          <w:sz w:val="24"/>
          <w:szCs w:val="24"/>
        </w:rPr>
        <w:t>Таблица 2</w:t>
      </w:r>
    </w:p>
    <w:p w:rsidR="00512490" w:rsidRPr="007D5715" w:rsidRDefault="003F041E" w:rsidP="00BB5AA7">
      <w:pPr>
        <w:pStyle w:val="a9"/>
        <w:widowControl w:val="0"/>
        <w:tabs>
          <w:tab w:val="left" w:pos="761"/>
        </w:tabs>
        <w:autoSpaceDE w:val="0"/>
        <w:autoSpaceDN w:val="0"/>
        <w:spacing w:after="0" w:line="240" w:lineRule="auto"/>
        <w:ind w:left="432" w:right="42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5715">
        <w:rPr>
          <w:rFonts w:ascii="Times New Roman" w:hAnsi="Times New Roman" w:cs="Times New Roman"/>
          <w:b/>
          <w:sz w:val="24"/>
          <w:szCs w:val="24"/>
        </w:rPr>
        <w:t>О</w:t>
      </w:r>
      <w:r w:rsidR="00DF2B42" w:rsidRPr="007D5715">
        <w:rPr>
          <w:rFonts w:ascii="Times New Roman" w:hAnsi="Times New Roman" w:cs="Times New Roman"/>
          <w:b/>
          <w:sz w:val="24"/>
          <w:szCs w:val="24"/>
        </w:rPr>
        <w:t>сновные формы</w:t>
      </w:r>
      <w:r w:rsidR="00BC27D8" w:rsidRPr="007D5715">
        <w:rPr>
          <w:rFonts w:ascii="Times New Roman" w:hAnsi="Times New Roman" w:cs="Times New Roman"/>
          <w:b/>
          <w:sz w:val="24"/>
          <w:szCs w:val="24"/>
        </w:rPr>
        <w:t xml:space="preserve"> и методы профориентационной работы</w:t>
      </w:r>
    </w:p>
    <w:p w:rsidR="00512490" w:rsidRPr="007D5715" w:rsidRDefault="00512490" w:rsidP="00512490">
      <w:pPr>
        <w:pStyle w:val="2"/>
        <w:ind w:left="738" w:right="410"/>
      </w:pPr>
    </w:p>
    <w:tbl>
      <w:tblPr>
        <w:tblStyle w:val="a6"/>
        <w:tblpPr w:leftFromText="180" w:rightFromText="180" w:vertAnchor="text" w:horzAnchor="margin" w:tblpY="72"/>
        <w:tblW w:w="15417" w:type="dxa"/>
        <w:tblLook w:val="04A0" w:firstRow="1" w:lastRow="0" w:firstColumn="1" w:lastColumn="0" w:noHBand="0" w:noVBand="1"/>
      </w:tblPr>
      <w:tblGrid>
        <w:gridCol w:w="2918"/>
        <w:gridCol w:w="6262"/>
        <w:gridCol w:w="6237"/>
      </w:tblGrid>
      <w:tr w:rsidR="000F115B" w:rsidRPr="007D5715" w:rsidTr="001A0AEF">
        <w:tc>
          <w:tcPr>
            <w:tcW w:w="2918" w:type="dxa"/>
            <w:vAlign w:val="center"/>
          </w:tcPr>
          <w:p w:rsidR="000F115B" w:rsidRPr="007D5715" w:rsidRDefault="000F115B" w:rsidP="001A0AEF">
            <w:pPr>
              <w:pStyle w:val="TableParagraph"/>
              <w:ind w:left="40" w:right="37" w:hanging="4"/>
              <w:jc w:val="center"/>
              <w:rPr>
                <w:b/>
                <w:i/>
                <w:sz w:val="24"/>
                <w:szCs w:val="24"/>
              </w:rPr>
            </w:pPr>
            <w:r w:rsidRPr="007D5715">
              <w:rPr>
                <w:b/>
                <w:i/>
                <w:sz w:val="24"/>
                <w:szCs w:val="24"/>
              </w:rPr>
              <w:t>Направление профориентационной деятельности в рамках Системы</w:t>
            </w:r>
          </w:p>
        </w:tc>
        <w:tc>
          <w:tcPr>
            <w:tcW w:w="6262" w:type="dxa"/>
            <w:vAlign w:val="center"/>
          </w:tcPr>
          <w:p w:rsidR="000F115B" w:rsidRPr="007D5715" w:rsidRDefault="000F115B" w:rsidP="001A0AEF">
            <w:pPr>
              <w:pStyle w:val="2"/>
              <w:ind w:left="0" w:right="410"/>
              <w:outlineLvl w:val="1"/>
              <w:rPr>
                <w:i/>
              </w:rPr>
            </w:pPr>
            <w:r w:rsidRPr="007D5715">
              <w:rPr>
                <w:i/>
              </w:rPr>
              <w:t>Целевая направленность</w:t>
            </w:r>
          </w:p>
        </w:tc>
        <w:tc>
          <w:tcPr>
            <w:tcW w:w="6237" w:type="dxa"/>
            <w:vAlign w:val="center"/>
          </w:tcPr>
          <w:p w:rsidR="000F115B" w:rsidRPr="007D5715" w:rsidRDefault="000F115B" w:rsidP="001A0AEF">
            <w:pPr>
              <w:pStyle w:val="2"/>
              <w:ind w:left="0" w:right="410"/>
              <w:outlineLvl w:val="1"/>
              <w:rPr>
                <w:i/>
              </w:rPr>
            </w:pPr>
            <w:r w:rsidRPr="007D5715">
              <w:rPr>
                <w:i/>
              </w:rPr>
              <w:t>Примеры форм и методов работы</w:t>
            </w:r>
          </w:p>
        </w:tc>
      </w:tr>
      <w:tr w:rsidR="000F115B" w:rsidRPr="007D5715" w:rsidTr="00BB5AA7">
        <w:tc>
          <w:tcPr>
            <w:tcW w:w="2918" w:type="dxa"/>
          </w:tcPr>
          <w:p w:rsidR="000F115B" w:rsidRPr="007D5715" w:rsidRDefault="000F115B" w:rsidP="00C3229A">
            <w:pPr>
              <w:pStyle w:val="2"/>
              <w:ind w:left="0" w:right="410"/>
              <w:jc w:val="both"/>
              <w:outlineLvl w:val="1"/>
              <w:rPr>
                <w:b w:val="0"/>
              </w:rPr>
            </w:pPr>
            <w:r w:rsidRPr="007D5715">
              <w:rPr>
                <w:b w:val="0"/>
              </w:rPr>
              <w:t>Профессионально- образовательное информирование</w:t>
            </w:r>
          </w:p>
        </w:tc>
        <w:tc>
          <w:tcPr>
            <w:tcW w:w="6262" w:type="dxa"/>
          </w:tcPr>
          <w:p w:rsidR="000F115B" w:rsidRPr="007D5715" w:rsidRDefault="000F115B" w:rsidP="000F115B">
            <w:pPr>
              <w:pStyle w:val="TableParagraph"/>
              <w:ind w:left="108" w:right="216"/>
              <w:rPr>
                <w:sz w:val="24"/>
                <w:szCs w:val="24"/>
              </w:rPr>
            </w:pPr>
            <w:r w:rsidRPr="007D5715">
              <w:rPr>
                <w:sz w:val="24"/>
                <w:szCs w:val="24"/>
              </w:rPr>
              <w:t>Обеспечение адресатов (обучающихся и их родителей) информацией, необходимой для ориентации в профориента</w:t>
            </w:r>
            <w:r w:rsidR="00BB5AA7" w:rsidRPr="007D5715">
              <w:rPr>
                <w:sz w:val="24"/>
                <w:szCs w:val="24"/>
              </w:rPr>
              <w:t>ционно-</w:t>
            </w:r>
            <w:r w:rsidRPr="007D5715">
              <w:rPr>
                <w:sz w:val="24"/>
                <w:szCs w:val="24"/>
              </w:rPr>
              <w:t>значимом пространстве, обоснованного профессионального выбора, осознанного самоопределения и грамотного построения личного профессионального плана</w:t>
            </w:r>
          </w:p>
        </w:tc>
        <w:tc>
          <w:tcPr>
            <w:tcW w:w="6237" w:type="dxa"/>
          </w:tcPr>
          <w:p w:rsidR="000F115B" w:rsidRPr="007D5715" w:rsidRDefault="000F115B" w:rsidP="00BB5AA7">
            <w:pPr>
              <w:spacing w:after="0" w:line="240" w:lineRule="auto"/>
              <w:ind w:left="108" w:right="38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Сеанс информации</w:t>
            </w:r>
            <w:r w:rsidR="009377AF" w:rsidRPr="007D571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7D571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классный час, роди</w:t>
            </w:r>
            <w:r w:rsidR="009377AF" w:rsidRPr="007D571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тельское собрание, лекторий).</w:t>
            </w:r>
            <w:r w:rsidR="00BB5AA7" w:rsidRPr="007D571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0407D" w:rsidRPr="007D571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Информирование родителей о Проектах профессиональной направленности.</w:t>
            </w:r>
            <w:r w:rsidR="00BB5AA7" w:rsidRPr="007D571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D571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Встреча с профессионалом</w:t>
            </w:r>
            <w:r w:rsidR="00BB5AA7" w:rsidRPr="007D571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9377AF" w:rsidRPr="007D571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Презентация </w:t>
            </w:r>
            <w:r w:rsidRPr="007D571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(э</w:t>
            </w:r>
            <w:r w:rsidR="009377AF" w:rsidRPr="007D571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кскурсия на производство, организацию, День открытых дверей</w:t>
            </w:r>
            <w:r w:rsidRPr="007D571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мастер-класс и др.).</w:t>
            </w:r>
            <w:r w:rsidR="00BB5AA7" w:rsidRPr="007D571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D5715">
              <w:rPr>
                <w:rFonts w:ascii="Times New Roman" w:hAnsi="Times New Roman"/>
                <w:sz w:val="24"/>
                <w:szCs w:val="24"/>
              </w:rPr>
              <w:t>Наглядные материалы. Интернет-ресурсы.</w:t>
            </w:r>
          </w:p>
        </w:tc>
      </w:tr>
      <w:tr w:rsidR="000F115B" w:rsidRPr="007D5715" w:rsidTr="00BB5AA7">
        <w:tc>
          <w:tcPr>
            <w:tcW w:w="2918" w:type="dxa"/>
          </w:tcPr>
          <w:p w:rsidR="000F115B" w:rsidRPr="007D5715" w:rsidRDefault="000F115B" w:rsidP="000F115B">
            <w:pPr>
              <w:spacing w:after="0" w:line="251" w:lineRule="exact"/>
              <w:ind w:left="9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D571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Обучение </w:t>
            </w:r>
            <w:r w:rsidRPr="007D5715">
              <w:rPr>
                <w:rFonts w:ascii="Times New Roman" w:hAnsi="Times New Roman"/>
                <w:sz w:val="24"/>
                <w:szCs w:val="24"/>
              </w:rPr>
              <w:t>самоопределению</w:t>
            </w:r>
          </w:p>
        </w:tc>
        <w:tc>
          <w:tcPr>
            <w:tcW w:w="6262" w:type="dxa"/>
          </w:tcPr>
          <w:p w:rsidR="000F115B" w:rsidRPr="007D5715" w:rsidRDefault="000F115B" w:rsidP="000F115B">
            <w:pPr>
              <w:pStyle w:val="TableParagraph"/>
              <w:ind w:left="108" w:right="633"/>
              <w:rPr>
                <w:sz w:val="24"/>
                <w:szCs w:val="24"/>
              </w:rPr>
            </w:pPr>
            <w:r w:rsidRPr="007D5715">
              <w:rPr>
                <w:sz w:val="24"/>
                <w:szCs w:val="24"/>
              </w:rPr>
              <w:t>Формирование и развитие у обучающихся компетенций профессионального самоопределения</w:t>
            </w:r>
          </w:p>
        </w:tc>
        <w:tc>
          <w:tcPr>
            <w:tcW w:w="6237" w:type="dxa"/>
          </w:tcPr>
          <w:p w:rsidR="000F115B" w:rsidRPr="007D5715" w:rsidRDefault="000F115B" w:rsidP="009377AF">
            <w:pPr>
              <w:pStyle w:val="TableParagraph"/>
              <w:ind w:left="108" w:right="583"/>
              <w:rPr>
                <w:sz w:val="24"/>
                <w:szCs w:val="24"/>
              </w:rPr>
            </w:pPr>
            <w:r w:rsidRPr="007D5715">
              <w:rPr>
                <w:sz w:val="24"/>
                <w:szCs w:val="24"/>
              </w:rPr>
              <w:t>Ведение учебного курса предпрофильной подготовки</w:t>
            </w:r>
            <w:r w:rsidR="009377AF" w:rsidRPr="007D5715">
              <w:rPr>
                <w:sz w:val="24"/>
                <w:szCs w:val="24"/>
              </w:rPr>
              <w:t>.</w:t>
            </w:r>
            <w:r w:rsidR="00355266" w:rsidRPr="007D5715">
              <w:rPr>
                <w:sz w:val="24"/>
                <w:szCs w:val="24"/>
              </w:rPr>
              <w:t xml:space="preserve"> </w:t>
            </w:r>
            <w:r w:rsidRPr="007D5715">
              <w:rPr>
                <w:sz w:val="24"/>
                <w:szCs w:val="24"/>
              </w:rPr>
              <w:t xml:space="preserve">Профориентационная диагностика. Наставничество. Социально-психологический </w:t>
            </w:r>
            <w:r w:rsidRPr="007D5715">
              <w:rPr>
                <w:sz w:val="24"/>
                <w:szCs w:val="24"/>
              </w:rPr>
              <w:lastRenderedPageBreak/>
              <w:t>тренинг. Активизирующие методики профконсультирования. Ролевые и деловые игры. Развивающая диагностика. Дневник самоопределения.</w:t>
            </w:r>
          </w:p>
        </w:tc>
      </w:tr>
      <w:tr w:rsidR="000F115B" w:rsidRPr="007D5715" w:rsidTr="00BB5AA7">
        <w:tc>
          <w:tcPr>
            <w:tcW w:w="2918" w:type="dxa"/>
          </w:tcPr>
          <w:p w:rsidR="000F115B" w:rsidRPr="007D5715" w:rsidRDefault="000F115B" w:rsidP="000F115B">
            <w:pPr>
              <w:pStyle w:val="2"/>
              <w:ind w:left="0" w:right="410"/>
              <w:jc w:val="both"/>
              <w:outlineLvl w:val="1"/>
              <w:rPr>
                <w:b w:val="0"/>
              </w:rPr>
            </w:pPr>
            <w:r w:rsidRPr="007D5715">
              <w:rPr>
                <w:b w:val="0"/>
              </w:rPr>
              <w:lastRenderedPageBreak/>
              <w:t>Практико- ориентированная поддержка профессионального выбора</w:t>
            </w:r>
          </w:p>
        </w:tc>
        <w:tc>
          <w:tcPr>
            <w:tcW w:w="6262" w:type="dxa"/>
          </w:tcPr>
          <w:p w:rsidR="000F115B" w:rsidRPr="007D5715" w:rsidRDefault="000F115B" w:rsidP="009377AF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7D5715">
              <w:rPr>
                <w:sz w:val="24"/>
                <w:szCs w:val="24"/>
              </w:rPr>
              <w:t xml:space="preserve">Включение самоопределяющегося </w:t>
            </w:r>
            <w:r w:rsidR="009377AF" w:rsidRPr="007D5715">
              <w:rPr>
                <w:sz w:val="24"/>
                <w:szCs w:val="24"/>
              </w:rPr>
              <w:t>ученика</w:t>
            </w:r>
            <w:r w:rsidRPr="007D5715">
              <w:rPr>
                <w:sz w:val="24"/>
                <w:szCs w:val="24"/>
              </w:rPr>
              <w:t xml:space="preserve"> в практическую деятельность, результатом которой являются: создание</w:t>
            </w:r>
            <w:r w:rsidR="00355266" w:rsidRPr="007D5715">
              <w:rPr>
                <w:sz w:val="24"/>
                <w:szCs w:val="24"/>
              </w:rPr>
              <w:t xml:space="preserve"> </w:t>
            </w:r>
            <w:r w:rsidR="001A0AEF" w:rsidRPr="007D5715">
              <w:rPr>
                <w:sz w:val="24"/>
                <w:szCs w:val="24"/>
              </w:rPr>
              <w:t>профориентационно-</w:t>
            </w:r>
            <w:r w:rsidRPr="007D5715">
              <w:rPr>
                <w:sz w:val="24"/>
                <w:szCs w:val="24"/>
              </w:rPr>
              <w:t>значимого</w:t>
            </w:r>
            <w:r w:rsidR="00355266" w:rsidRPr="007D5715">
              <w:rPr>
                <w:sz w:val="24"/>
                <w:szCs w:val="24"/>
              </w:rPr>
              <w:t xml:space="preserve"> </w:t>
            </w:r>
            <w:r w:rsidRPr="007D5715">
              <w:rPr>
                <w:sz w:val="24"/>
                <w:szCs w:val="24"/>
              </w:rPr>
              <w:t>продукта, субъективно и объективно оцениваемого как успешный, и по этой причине способного выступать основанием для профессионального выбора и личностно значимого опыта участия в трудовой</w:t>
            </w:r>
            <w:r w:rsidR="001A0AEF" w:rsidRPr="007D5715">
              <w:rPr>
                <w:sz w:val="24"/>
                <w:szCs w:val="24"/>
              </w:rPr>
              <w:t xml:space="preserve"> </w:t>
            </w:r>
            <w:r w:rsidRPr="007D5715">
              <w:rPr>
                <w:spacing w:val="-3"/>
                <w:sz w:val="24"/>
                <w:szCs w:val="24"/>
              </w:rPr>
              <w:t>деятельности</w:t>
            </w:r>
          </w:p>
        </w:tc>
        <w:tc>
          <w:tcPr>
            <w:tcW w:w="6237" w:type="dxa"/>
          </w:tcPr>
          <w:p w:rsidR="000F115B" w:rsidRPr="007D5715" w:rsidRDefault="000F115B" w:rsidP="00974A71">
            <w:pPr>
              <w:pStyle w:val="TableParagraph"/>
              <w:ind w:left="108" w:right="533"/>
              <w:rPr>
                <w:sz w:val="24"/>
                <w:szCs w:val="24"/>
              </w:rPr>
            </w:pPr>
            <w:r w:rsidRPr="007D5715">
              <w:rPr>
                <w:sz w:val="24"/>
                <w:szCs w:val="24"/>
              </w:rPr>
              <w:t xml:space="preserve">Профессиональные пробы (в форме территориального сетевого цикла профпроб). Предпрофессиональное и профессиональное обучение. Практико-ориентированные проекты. Метод кейсов. </w:t>
            </w:r>
            <w:r w:rsidR="00974A71" w:rsidRPr="007D5715">
              <w:rPr>
                <w:sz w:val="24"/>
                <w:szCs w:val="24"/>
              </w:rPr>
              <w:t>Предпринимательские практики.</w:t>
            </w:r>
            <w:r w:rsidRPr="007D5715">
              <w:rPr>
                <w:sz w:val="24"/>
                <w:szCs w:val="24"/>
              </w:rPr>
              <w:t xml:space="preserve"> Социальные практики и волонтёрство</w:t>
            </w:r>
          </w:p>
        </w:tc>
      </w:tr>
      <w:tr w:rsidR="000F115B" w:rsidRPr="007D5715" w:rsidTr="00BB5AA7">
        <w:tc>
          <w:tcPr>
            <w:tcW w:w="2918" w:type="dxa"/>
          </w:tcPr>
          <w:p w:rsidR="000F115B" w:rsidRPr="007D5715" w:rsidRDefault="000F115B" w:rsidP="00C3229A">
            <w:pPr>
              <w:pStyle w:val="2"/>
              <w:ind w:left="0" w:right="410"/>
              <w:jc w:val="both"/>
              <w:outlineLvl w:val="1"/>
              <w:rPr>
                <w:b w:val="0"/>
              </w:rPr>
            </w:pPr>
            <w:r w:rsidRPr="007D5715">
              <w:rPr>
                <w:b w:val="0"/>
              </w:rPr>
              <w:t>Профориентационное сотрудничество</w:t>
            </w:r>
          </w:p>
        </w:tc>
        <w:tc>
          <w:tcPr>
            <w:tcW w:w="6262" w:type="dxa"/>
          </w:tcPr>
          <w:p w:rsidR="000F115B" w:rsidRPr="007D5715" w:rsidRDefault="000F115B" w:rsidP="000F115B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7D5715">
              <w:rPr>
                <w:sz w:val="24"/>
                <w:szCs w:val="24"/>
              </w:rPr>
              <w:t xml:space="preserve">Формирование системы актуальных и перспективных связей, значимых для профессионального самоопределения и будущего </w:t>
            </w:r>
            <w:r w:rsidR="00974A71" w:rsidRPr="007D5715">
              <w:rPr>
                <w:sz w:val="24"/>
                <w:szCs w:val="24"/>
              </w:rPr>
              <w:t>профессионального продвижения учащихся, в системе «уча</w:t>
            </w:r>
            <w:r w:rsidRPr="007D5715">
              <w:rPr>
                <w:sz w:val="24"/>
                <w:szCs w:val="24"/>
              </w:rPr>
              <w:t>щийся –родители – работодатель»</w:t>
            </w:r>
          </w:p>
        </w:tc>
        <w:tc>
          <w:tcPr>
            <w:tcW w:w="6237" w:type="dxa"/>
          </w:tcPr>
          <w:p w:rsidR="000F115B" w:rsidRPr="007D5715" w:rsidRDefault="000F115B" w:rsidP="001B0A6F">
            <w:pPr>
              <w:pStyle w:val="TableParagraph"/>
              <w:ind w:left="108"/>
              <w:rPr>
                <w:sz w:val="24"/>
                <w:szCs w:val="24"/>
              </w:rPr>
            </w:pPr>
            <w:r w:rsidRPr="007D5715">
              <w:rPr>
                <w:sz w:val="24"/>
                <w:szCs w:val="24"/>
              </w:rPr>
              <w:t>Коммуникативная площадка</w:t>
            </w:r>
            <w:r w:rsidR="001B0A6F" w:rsidRPr="007D5715">
              <w:rPr>
                <w:sz w:val="24"/>
                <w:szCs w:val="24"/>
              </w:rPr>
              <w:t xml:space="preserve">. </w:t>
            </w:r>
            <w:r w:rsidRPr="007D5715">
              <w:rPr>
                <w:sz w:val="24"/>
                <w:szCs w:val="24"/>
              </w:rPr>
              <w:t xml:space="preserve"> Ярмарка вакансий.</w:t>
            </w:r>
          </w:p>
        </w:tc>
      </w:tr>
      <w:tr w:rsidR="000F115B" w:rsidRPr="007D5715" w:rsidTr="00BB5AA7">
        <w:tc>
          <w:tcPr>
            <w:tcW w:w="2918" w:type="dxa"/>
          </w:tcPr>
          <w:p w:rsidR="000F115B" w:rsidRPr="007D5715" w:rsidRDefault="000F115B" w:rsidP="000F115B">
            <w:pPr>
              <w:pStyle w:val="2"/>
              <w:ind w:left="0" w:right="410"/>
              <w:outlineLvl w:val="1"/>
              <w:rPr>
                <w:b w:val="0"/>
              </w:rPr>
            </w:pPr>
            <w:r w:rsidRPr="007D5715">
              <w:rPr>
                <w:b w:val="0"/>
              </w:rPr>
              <w:t>Интеграция и ивент</w:t>
            </w:r>
          </w:p>
        </w:tc>
        <w:tc>
          <w:tcPr>
            <w:tcW w:w="6262" w:type="dxa"/>
          </w:tcPr>
          <w:p w:rsidR="000F115B" w:rsidRPr="007D5715" w:rsidRDefault="000F115B" w:rsidP="000F115B">
            <w:pPr>
              <w:pStyle w:val="TableParagraph"/>
              <w:ind w:left="108" w:right="235"/>
              <w:rPr>
                <w:sz w:val="24"/>
                <w:szCs w:val="24"/>
              </w:rPr>
            </w:pPr>
            <w:r w:rsidRPr="007D5715">
              <w:rPr>
                <w:sz w:val="24"/>
                <w:szCs w:val="24"/>
              </w:rPr>
              <w:t>Достижение синергетического</w:t>
            </w:r>
            <w:r w:rsidR="001B0A6F" w:rsidRPr="007D5715">
              <w:rPr>
                <w:sz w:val="24"/>
                <w:szCs w:val="24"/>
              </w:rPr>
              <w:t xml:space="preserve"> (обмен идеями, опытом)</w:t>
            </w:r>
            <w:r w:rsidRPr="007D5715">
              <w:rPr>
                <w:sz w:val="24"/>
                <w:szCs w:val="24"/>
              </w:rPr>
              <w:t xml:space="preserve"> эффекта от совместного использования различных форм профориентационной работы, в сочетании с особой «вдохновляющей средой» (ивент-средой).</w:t>
            </w:r>
          </w:p>
        </w:tc>
        <w:tc>
          <w:tcPr>
            <w:tcW w:w="6237" w:type="dxa"/>
          </w:tcPr>
          <w:p w:rsidR="000F115B" w:rsidRPr="007D5715" w:rsidRDefault="001B0A6F" w:rsidP="000F115B">
            <w:pPr>
              <w:pStyle w:val="TableParagraph"/>
              <w:ind w:left="108" w:right="820"/>
              <w:rPr>
                <w:sz w:val="24"/>
                <w:szCs w:val="24"/>
              </w:rPr>
            </w:pPr>
            <w:r w:rsidRPr="007D5715">
              <w:rPr>
                <w:sz w:val="24"/>
                <w:szCs w:val="24"/>
              </w:rPr>
              <w:t>Профориентационные</w:t>
            </w:r>
            <w:r w:rsidR="00355266" w:rsidRPr="007D5715">
              <w:rPr>
                <w:sz w:val="24"/>
                <w:szCs w:val="24"/>
              </w:rPr>
              <w:t xml:space="preserve"> </w:t>
            </w:r>
            <w:r w:rsidR="000F115B" w:rsidRPr="007D5715">
              <w:rPr>
                <w:sz w:val="24"/>
                <w:szCs w:val="24"/>
              </w:rPr>
              <w:t>форумы и фестивали. Профессиональные конкурсы для школьников.</w:t>
            </w:r>
          </w:p>
        </w:tc>
      </w:tr>
    </w:tbl>
    <w:p w:rsidR="00512490" w:rsidRPr="007D5715" w:rsidRDefault="00512490" w:rsidP="00512490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4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12490" w:rsidRPr="007D5715" w:rsidRDefault="007D19BD" w:rsidP="001B0A6F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>Учитывая, что профессиональная ориентация – динамично развивающаяся область социальной прак</w:t>
      </w:r>
      <w:r w:rsidR="001B0A6F" w:rsidRPr="007D5715">
        <w:rPr>
          <w:rFonts w:ascii="Times New Roman" w:hAnsi="Times New Roman" w:cs="Times New Roman"/>
          <w:sz w:val="24"/>
          <w:szCs w:val="24"/>
        </w:rPr>
        <w:t>тики, представленный в Таблице 2</w:t>
      </w:r>
      <w:r w:rsidRPr="007D5715">
        <w:rPr>
          <w:rFonts w:ascii="Times New Roman" w:hAnsi="Times New Roman" w:cs="Times New Roman"/>
          <w:sz w:val="24"/>
          <w:szCs w:val="24"/>
        </w:rPr>
        <w:t xml:space="preserve"> перечень форм и мет</w:t>
      </w:r>
      <w:r w:rsidR="009377AF" w:rsidRPr="007D5715">
        <w:rPr>
          <w:rFonts w:ascii="Times New Roman" w:hAnsi="Times New Roman" w:cs="Times New Roman"/>
          <w:sz w:val="24"/>
          <w:szCs w:val="24"/>
        </w:rPr>
        <w:t xml:space="preserve">одов не является исчерпывающим) </w:t>
      </w:r>
    </w:p>
    <w:p w:rsidR="009377AF" w:rsidRPr="007D5715" w:rsidRDefault="009377AF" w:rsidP="001B0A6F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5266" w:rsidRPr="007D5715" w:rsidRDefault="00355266" w:rsidP="001B0A6F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5266" w:rsidRPr="007D5715" w:rsidRDefault="00355266" w:rsidP="001B0A6F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0AEF" w:rsidRPr="007D5715" w:rsidRDefault="00BC7FB3" w:rsidP="00BC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7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55266" w:rsidRPr="007D571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A0AEF" w:rsidRPr="007D5715" w:rsidRDefault="001A0AEF" w:rsidP="00BC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AEF" w:rsidRPr="007D5715" w:rsidRDefault="001A0AEF" w:rsidP="00BC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AEF" w:rsidRPr="007D5715" w:rsidRDefault="001A0AEF" w:rsidP="00BC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AEF" w:rsidRPr="007D5715" w:rsidRDefault="001A0AEF" w:rsidP="00BC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AEF" w:rsidRPr="007D5715" w:rsidRDefault="001A0AEF" w:rsidP="00BC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AEF" w:rsidRPr="007D5715" w:rsidRDefault="001A0AEF" w:rsidP="00BC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AEF" w:rsidRPr="007D5715" w:rsidRDefault="001A0AEF" w:rsidP="00BC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AEF" w:rsidRPr="007D5715" w:rsidRDefault="001A0AEF" w:rsidP="00BC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AEF" w:rsidRPr="007D5715" w:rsidRDefault="001A0AEF" w:rsidP="00BC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AEF" w:rsidRPr="007D5715" w:rsidRDefault="001A0AEF" w:rsidP="00BC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AEF" w:rsidRPr="007D5715" w:rsidRDefault="001A0AEF" w:rsidP="00BC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A0AEF" w:rsidRPr="007D5715" w:rsidSect="001162E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BF" w:rsidRDefault="004C2ABF" w:rsidP="004A4E2D">
      <w:pPr>
        <w:spacing w:after="0" w:line="240" w:lineRule="auto"/>
      </w:pPr>
      <w:r>
        <w:separator/>
      </w:r>
    </w:p>
  </w:endnote>
  <w:endnote w:type="continuationSeparator" w:id="0">
    <w:p w:rsidR="004C2ABF" w:rsidRDefault="004C2ABF" w:rsidP="004A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BF" w:rsidRDefault="004C2ABF" w:rsidP="004A4E2D">
      <w:pPr>
        <w:spacing w:after="0" w:line="240" w:lineRule="auto"/>
      </w:pPr>
      <w:r>
        <w:separator/>
      </w:r>
    </w:p>
  </w:footnote>
  <w:footnote w:type="continuationSeparator" w:id="0">
    <w:p w:rsidR="004C2ABF" w:rsidRDefault="004C2ABF" w:rsidP="004A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686"/>
    <w:multiLevelType w:val="multilevel"/>
    <w:tmpl w:val="F146C47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1" w15:restartNumberingAfterBreak="0">
    <w:nsid w:val="038C42B6"/>
    <w:multiLevelType w:val="hybridMultilevel"/>
    <w:tmpl w:val="2BD4CF9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  <w:spacing w:val="-21"/>
        <w:w w:val="100"/>
        <w:sz w:val="24"/>
        <w:szCs w:val="24"/>
        <w:lang w:val="ru-RU" w:eastAsia="en-US" w:bidi="ar-SA"/>
      </w:rPr>
    </w:lvl>
    <w:lvl w:ilvl="1" w:tplc="262A7E90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F092C2BA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DEDC5568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D44ACF04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57803E8C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D9760FB2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7772CA4C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3ACABA3E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FE7613"/>
    <w:multiLevelType w:val="hybridMultilevel"/>
    <w:tmpl w:val="B6567DD0"/>
    <w:lvl w:ilvl="0" w:tplc="A3D6E46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2B812EFA"/>
    <w:multiLevelType w:val="multilevel"/>
    <w:tmpl w:val="D1C2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10D4D"/>
    <w:multiLevelType w:val="multilevel"/>
    <w:tmpl w:val="F2CC188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2160"/>
      </w:pPr>
      <w:rPr>
        <w:rFonts w:hint="default"/>
      </w:rPr>
    </w:lvl>
  </w:abstractNum>
  <w:abstractNum w:abstractNumId="5" w15:restartNumberingAfterBreak="0">
    <w:nsid w:val="4BED09DB"/>
    <w:multiLevelType w:val="multilevel"/>
    <w:tmpl w:val="B5CA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CA7C79"/>
    <w:multiLevelType w:val="hybridMultilevel"/>
    <w:tmpl w:val="F3D006D0"/>
    <w:lvl w:ilvl="0" w:tplc="AB52ED3E">
      <w:start w:val="1"/>
      <w:numFmt w:val="decimal"/>
      <w:lvlText w:val="(%1)"/>
      <w:lvlJc w:val="left"/>
      <w:pPr>
        <w:ind w:left="108" w:hanging="3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68DD70">
      <w:numFmt w:val="bullet"/>
      <w:lvlText w:val="•"/>
      <w:lvlJc w:val="left"/>
      <w:pPr>
        <w:ind w:left="427" w:hanging="315"/>
      </w:pPr>
      <w:rPr>
        <w:rFonts w:hint="default"/>
        <w:lang w:val="ru-RU" w:eastAsia="en-US" w:bidi="ar-SA"/>
      </w:rPr>
    </w:lvl>
    <w:lvl w:ilvl="2" w:tplc="9CE0B7B2">
      <w:numFmt w:val="bullet"/>
      <w:lvlText w:val="•"/>
      <w:lvlJc w:val="left"/>
      <w:pPr>
        <w:ind w:left="754" w:hanging="315"/>
      </w:pPr>
      <w:rPr>
        <w:rFonts w:hint="default"/>
        <w:lang w:val="ru-RU" w:eastAsia="en-US" w:bidi="ar-SA"/>
      </w:rPr>
    </w:lvl>
    <w:lvl w:ilvl="3" w:tplc="D1DED012">
      <w:numFmt w:val="bullet"/>
      <w:lvlText w:val="•"/>
      <w:lvlJc w:val="left"/>
      <w:pPr>
        <w:ind w:left="1081" w:hanging="315"/>
      </w:pPr>
      <w:rPr>
        <w:rFonts w:hint="default"/>
        <w:lang w:val="ru-RU" w:eastAsia="en-US" w:bidi="ar-SA"/>
      </w:rPr>
    </w:lvl>
    <w:lvl w:ilvl="4" w:tplc="F5460870">
      <w:numFmt w:val="bullet"/>
      <w:lvlText w:val="•"/>
      <w:lvlJc w:val="left"/>
      <w:pPr>
        <w:ind w:left="1408" w:hanging="315"/>
      </w:pPr>
      <w:rPr>
        <w:rFonts w:hint="default"/>
        <w:lang w:val="ru-RU" w:eastAsia="en-US" w:bidi="ar-SA"/>
      </w:rPr>
    </w:lvl>
    <w:lvl w:ilvl="5" w:tplc="EA64AE96">
      <w:numFmt w:val="bullet"/>
      <w:lvlText w:val="•"/>
      <w:lvlJc w:val="left"/>
      <w:pPr>
        <w:ind w:left="1736" w:hanging="315"/>
      </w:pPr>
      <w:rPr>
        <w:rFonts w:hint="default"/>
        <w:lang w:val="ru-RU" w:eastAsia="en-US" w:bidi="ar-SA"/>
      </w:rPr>
    </w:lvl>
    <w:lvl w:ilvl="6" w:tplc="2E04BCAA">
      <w:numFmt w:val="bullet"/>
      <w:lvlText w:val="•"/>
      <w:lvlJc w:val="left"/>
      <w:pPr>
        <w:ind w:left="2063" w:hanging="315"/>
      </w:pPr>
      <w:rPr>
        <w:rFonts w:hint="default"/>
        <w:lang w:val="ru-RU" w:eastAsia="en-US" w:bidi="ar-SA"/>
      </w:rPr>
    </w:lvl>
    <w:lvl w:ilvl="7" w:tplc="3B1062C2">
      <w:numFmt w:val="bullet"/>
      <w:lvlText w:val="•"/>
      <w:lvlJc w:val="left"/>
      <w:pPr>
        <w:ind w:left="2390" w:hanging="315"/>
      </w:pPr>
      <w:rPr>
        <w:rFonts w:hint="default"/>
        <w:lang w:val="ru-RU" w:eastAsia="en-US" w:bidi="ar-SA"/>
      </w:rPr>
    </w:lvl>
    <w:lvl w:ilvl="8" w:tplc="0F6E42CA">
      <w:numFmt w:val="bullet"/>
      <w:lvlText w:val="•"/>
      <w:lvlJc w:val="left"/>
      <w:pPr>
        <w:ind w:left="2717" w:hanging="315"/>
      </w:pPr>
      <w:rPr>
        <w:rFonts w:hint="default"/>
        <w:lang w:val="ru-RU" w:eastAsia="en-US" w:bidi="ar-SA"/>
      </w:rPr>
    </w:lvl>
  </w:abstractNum>
  <w:abstractNum w:abstractNumId="7" w15:restartNumberingAfterBreak="0">
    <w:nsid w:val="54E10555"/>
    <w:multiLevelType w:val="multilevel"/>
    <w:tmpl w:val="7E9A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E6D83"/>
    <w:multiLevelType w:val="hybridMultilevel"/>
    <w:tmpl w:val="41D862B6"/>
    <w:lvl w:ilvl="0" w:tplc="E98AF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14014A6"/>
    <w:multiLevelType w:val="hybridMultilevel"/>
    <w:tmpl w:val="BB3C8C9C"/>
    <w:lvl w:ilvl="0" w:tplc="34AAC4F6">
      <w:start w:val="7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0" w15:restartNumberingAfterBreak="0">
    <w:nsid w:val="70595D01"/>
    <w:multiLevelType w:val="multilevel"/>
    <w:tmpl w:val="82009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72B31ED4"/>
    <w:multiLevelType w:val="multilevel"/>
    <w:tmpl w:val="C07A87F2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31D007F"/>
    <w:multiLevelType w:val="hybridMultilevel"/>
    <w:tmpl w:val="8ABCB91C"/>
    <w:lvl w:ilvl="0" w:tplc="FAB6A5B0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ru-RU" w:eastAsia="en-US" w:bidi="ar-SA"/>
      </w:rPr>
    </w:lvl>
    <w:lvl w:ilvl="1" w:tplc="03065FD0">
      <w:start w:val="3"/>
      <w:numFmt w:val="decimal"/>
      <w:lvlText w:val="%2."/>
      <w:lvlJc w:val="left"/>
      <w:pPr>
        <w:ind w:left="148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100AB2E6">
      <w:start w:val="1"/>
      <w:numFmt w:val="decimal"/>
      <w:lvlText w:val="%3."/>
      <w:lvlJc w:val="left"/>
      <w:pPr>
        <w:ind w:left="1496" w:hanging="375"/>
      </w:pPr>
      <w:rPr>
        <w:rFonts w:hint="default"/>
        <w:i/>
        <w:spacing w:val="-1"/>
        <w:w w:val="100"/>
        <w:lang w:val="ru-RU" w:eastAsia="en-US" w:bidi="ar-SA"/>
      </w:rPr>
    </w:lvl>
    <w:lvl w:ilvl="3" w:tplc="B1160D34">
      <w:numFmt w:val="bullet"/>
      <w:lvlText w:val=""/>
      <w:lvlJc w:val="left"/>
      <w:pPr>
        <w:ind w:left="1810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F81E3A82">
      <w:numFmt w:val="bullet"/>
      <w:lvlText w:val="•"/>
      <w:lvlJc w:val="left"/>
      <w:pPr>
        <w:ind w:left="3066" w:hanging="341"/>
      </w:pPr>
      <w:rPr>
        <w:rFonts w:hint="default"/>
        <w:lang w:val="ru-RU" w:eastAsia="en-US" w:bidi="ar-SA"/>
      </w:rPr>
    </w:lvl>
    <w:lvl w:ilvl="5" w:tplc="12B4C6FC">
      <w:numFmt w:val="bullet"/>
      <w:lvlText w:val="•"/>
      <w:lvlJc w:val="left"/>
      <w:pPr>
        <w:ind w:left="4313" w:hanging="341"/>
      </w:pPr>
      <w:rPr>
        <w:rFonts w:hint="default"/>
        <w:lang w:val="ru-RU" w:eastAsia="en-US" w:bidi="ar-SA"/>
      </w:rPr>
    </w:lvl>
    <w:lvl w:ilvl="6" w:tplc="304AE7EC">
      <w:numFmt w:val="bullet"/>
      <w:lvlText w:val="•"/>
      <w:lvlJc w:val="left"/>
      <w:pPr>
        <w:ind w:left="5559" w:hanging="341"/>
      </w:pPr>
      <w:rPr>
        <w:rFonts w:hint="default"/>
        <w:lang w:val="ru-RU" w:eastAsia="en-US" w:bidi="ar-SA"/>
      </w:rPr>
    </w:lvl>
    <w:lvl w:ilvl="7" w:tplc="0C2E9C3E">
      <w:numFmt w:val="bullet"/>
      <w:lvlText w:val="•"/>
      <w:lvlJc w:val="left"/>
      <w:pPr>
        <w:ind w:left="6806" w:hanging="341"/>
      </w:pPr>
      <w:rPr>
        <w:rFonts w:hint="default"/>
        <w:lang w:val="ru-RU" w:eastAsia="en-US" w:bidi="ar-SA"/>
      </w:rPr>
    </w:lvl>
    <w:lvl w:ilvl="8" w:tplc="916A06F8">
      <w:numFmt w:val="bullet"/>
      <w:lvlText w:val="•"/>
      <w:lvlJc w:val="left"/>
      <w:pPr>
        <w:ind w:left="8053" w:hanging="341"/>
      </w:pPr>
      <w:rPr>
        <w:rFonts w:hint="default"/>
        <w:lang w:val="ru-RU" w:eastAsia="en-US" w:bidi="ar-SA"/>
      </w:rPr>
    </w:lvl>
  </w:abstractNum>
  <w:abstractNum w:abstractNumId="13" w15:restartNumberingAfterBreak="0">
    <w:nsid w:val="743D1A34"/>
    <w:multiLevelType w:val="hybridMultilevel"/>
    <w:tmpl w:val="849A8D9E"/>
    <w:lvl w:ilvl="0" w:tplc="0ACCA7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40188"/>
    <w:multiLevelType w:val="hybridMultilevel"/>
    <w:tmpl w:val="DE6ECA60"/>
    <w:lvl w:ilvl="0" w:tplc="5AACCAB6">
      <w:start w:val="3"/>
      <w:numFmt w:val="decimal"/>
      <w:lvlText w:val="%1."/>
      <w:lvlJc w:val="left"/>
      <w:pPr>
        <w:ind w:left="9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806ADE">
      <w:numFmt w:val="bullet"/>
      <w:lvlText w:val="•"/>
      <w:lvlJc w:val="left"/>
      <w:pPr>
        <w:ind w:left="1771" w:hanging="240"/>
      </w:pPr>
      <w:rPr>
        <w:rFonts w:hint="default"/>
        <w:lang w:val="ru-RU" w:eastAsia="en-US" w:bidi="ar-SA"/>
      </w:rPr>
    </w:lvl>
    <w:lvl w:ilvl="2" w:tplc="2B887D48">
      <w:numFmt w:val="bullet"/>
      <w:lvlText w:val="•"/>
      <w:lvlJc w:val="left"/>
      <w:pPr>
        <w:ind w:left="2603" w:hanging="240"/>
      </w:pPr>
      <w:rPr>
        <w:rFonts w:hint="default"/>
        <w:lang w:val="ru-RU" w:eastAsia="en-US" w:bidi="ar-SA"/>
      </w:rPr>
    </w:lvl>
    <w:lvl w:ilvl="3" w:tplc="A39E7172">
      <w:numFmt w:val="bullet"/>
      <w:lvlText w:val="•"/>
      <w:lvlJc w:val="left"/>
      <w:pPr>
        <w:ind w:left="3434" w:hanging="240"/>
      </w:pPr>
      <w:rPr>
        <w:rFonts w:hint="default"/>
        <w:lang w:val="ru-RU" w:eastAsia="en-US" w:bidi="ar-SA"/>
      </w:rPr>
    </w:lvl>
    <w:lvl w:ilvl="4" w:tplc="B6404D58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7F08CDF2">
      <w:numFmt w:val="bullet"/>
      <w:lvlText w:val="•"/>
      <w:lvlJc w:val="left"/>
      <w:pPr>
        <w:ind w:left="5097" w:hanging="240"/>
      </w:pPr>
      <w:rPr>
        <w:rFonts w:hint="default"/>
        <w:lang w:val="ru-RU" w:eastAsia="en-US" w:bidi="ar-SA"/>
      </w:rPr>
    </w:lvl>
    <w:lvl w:ilvl="6" w:tplc="59405EC4">
      <w:numFmt w:val="bullet"/>
      <w:lvlText w:val="•"/>
      <w:lvlJc w:val="left"/>
      <w:pPr>
        <w:ind w:left="5929" w:hanging="240"/>
      </w:pPr>
      <w:rPr>
        <w:rFonts w:hint="default"/>
        <w:lang w:val="ru-RU" w:eastAsia="en-US" w:bidi="ar-SA"/>
      </w:rPr>
    </w:lvl>
    <w:lvl w:ilvl="7" w:tplc="FEBC2314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8" w:tplc="159A2506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656"/>
    <w:rsid w:val="000176FB"/>
    <w:rsid w:val="00026058"/>
    <w:rsid w:val="00027D10"/>
    <w:rsid w:val="000337A6"/>
    <w:rsid w:val="000404C3"/>
    <w:rsid w:val="00047EB8"/>
    <w:rsid w:val="000876D5"/>
    <w:rsid w:val="00091FE8"/>
    <w:rsid w:val="000B15CF"/>
    <w:rsid w:val="000B31A9"/>
    <w:rsid w:val="000E1FCE"/>
    <w:rsid w:val="000E226C"/>
    <w:rsid w:val="000E6D0C"/>
    <w:rsid w:val="000F0859"/>
    <w:rsid w:val="000F115B"/>
    <w:rsid w:val="000F441F"/>
    <w:rsid w:val="000F55C9"/>
    <w:rsid w:val="00113A24"/>
    <w:rsid w:val="001162EC"/>
    <w:rsid w:val="00143B78"/>
    <w:rsid w:val="00145085"/>
    <w:rsid w:val="0014565D"/>
    <w:rsid w:val="0015190E"/>
    <w:rsid w:val="00152450"/>
    <w:rsid w:val="0015757B"/>
    <w:rsid w:val="00175CD0"/>
    <w:rsid w:val="00177EC9"/>
    <w:rsid w:val="00180B00"/>
    <w:rsid w:val="0018220E"/>
    <w:rsid w:val="001949A0"/>
    <w:rsid w:val="001A0AEF"/>
    <w:rsid w:val="001B0A6F"/>
    <w:rsid w:val="001B4514"/>
    <w:rsid w:val="001B7757"/>
    <w:rsid w:val="001C5F09"/>
    <w:rsid w:val="001E42F6"/>
    <w:rsid w:val="001E6B89"/>
    <w:rsid w:val="001F2B2C"/>
    <w:rsid w:val="00203047"/>
    <w:rsid w:val="002074D9"/>
    <w:rsid w:val="00221029"/>
    <w:rsid w:val="002234EB"/>
    <w:rsid w:val="00227140"/>
    <w:rsid w:val="00284379"/>
    <w:rsid w:val="0029637E"/>
    <w:rsid w:val="002A3BC6"/>
    <w:rsid w:val="002B0656"/>
    <w:rsid w:val="002B234B"/>
    <w:rsid w:val="002F7A38"/>
    <w:rsid w:val="003023EB"/>
    <w:rsid w:val="003551BE"/>
    <w:rsid w:val="00355266"/>
    <w:rsid w:val="00393994"/>
    <w:rsid w:val="003A126D"/>
    <w:rsid w:val="003B0F00"/>
    <w:rsid w:val="003C723B"/>
    <w:rsid w:val="003F041E"/>
    <w:rsid w:val="00416C30"/>
    <w:rsid w:val="00422C0E"/>
    <w:rsid w:val="00430A74"/>
    <w:rsid w:val="00447256"/>
    <w:rsid w:val="004A2B94"/>
    <w:rsid w:val="004A4E2D"/>
    <w:rsid w:val="004B7BAE"/>
    <w:rsid w:val="004C2ABF"/>
    <w:rsid w:val="004E2802"/>
    <w:rsid w:val="005014BC"/>
    <w:rsid w:val="00504B3F"/>
    <w:rsid w:val="00512490"/>
    <w:rsid w:val="00532754"/>
    <w:rsid w:val="00533226"/>
    <w:rsid w:val="00536A03"/>
    <w:rsid w:val="00545224"/>
    <w:rsid w:val="00545D27"/>
    <w:rsid w:val="00554CC8"/>
    <w:rsid w:val="00565656"/>
    <w:rsid w:val="00572CB4"/>
    <w:rsid w:val="00575722"/>
    <w:rsid w:val="00584D17"/>
    <w:rsid w:val="0059340B"/>
    <w:rsid w:val="005A0112"/>
    <w:rsid w:val="005A29EC"/>
    <w:rsid w:val="005A4F4A"/>
    <w:rsid w:val="005F4BDD"/>
    <w:rsid w:val="005F60BD"/>
    <w:rsid w:val="005F6303"/>
    <w:rsid w:val="0062054B"/>
    <w:rsid w:val="0063052B"/>
    <w:rsid w:val="006370E9"/>
    <w:rsid w:val="00637366"/>
    <w:rsid w:val="006453D2"/>
    <w:rsid w:val="00651ABE"/>
    <w:rsid w:val="00657DD3"/>
    <w:rsid w:val="00660E5F"/>
    <w:rsid w:val="00682271"/>
    <w:rsid w:val="00682666"/>
    <w:rsid w:val="006A0F55"/>
    <w:rsid w:val="006A62C6"/>
    <w:rsid w:val="006C48B8"/>
    <w:rsid w:val="006E2B4F"/>
    <w:rsid w:val="006E53FB"/>
    <w:rsid w:val="006F4ACF"/>
    <w:rsid w:val="006F66EA"/>
    <w:rsid w:val="007339D7"/>
    <w:rsid w:val="0074501F"/>
    <w:rsid w:val="007539A3"/>
    <w:rsid w:val="00762AD5"/>
    <w:rsid w:val="0076689E"/>
    <w:rsid w:val="007861F3"/>
    <w:rsid w:val="00796540"/>
    <w:rsid w:val="007A4750"/>
    <w:rsid w:val="007B47E1"/>
    <w:rsid w:val="007B60CF"/>
    <w:rsid w:val="007C310F"/>
    <w:rsid w:val="007D19BD"/>
    <w:rsid w:val="007D5715"/>
    <w:rsid w:val="007E212A"/>
    <w:rsid w:val="007E6B38"/>
    <w:rsid w:val="007F7C6C"/>
    <w:rsid w:val="00822E89"/>
    <w:rsid w:val="00836A26"/>
    <w:rsid w:val="00840C2F"/>
    <w:rsid w:val="008460FD"/>
    <w:rsid w:val="00851C78"/>
    <w:rsid w:val="00852AD8"/>
    <w:rsid w:val="0085562D"/>
    <w:rsid w:val="0087314E"/>
    <w:rsid w:val="00881B26"/>
    <w:rsid w:val="008828D4"/>
    <w:rsid w:val="00887ED4"/>
    <w:rsid w:val="008C71E4"/>
    <w:rsid w:val="008D3D8F"/>
    <w:rsid w:val="008E34EB"/>
    <w:rsid w:val="008E6D79"/>
    <w:rsid w:val="008F4F04"/>
    <w:rsid w:val="0090407D"/>
    <w:rsid w:val="00907EDC"/>
    <w:rsid w:val="009377AF"/>
    <w:rsid w:val="00942A39"/>
    <w:rsid w:val="009440AC"/>
    <w:rsid w:val="00946080"/>
    <w:rsid w:val="00955512"/>
    <w:rsid w:val="00974A71"/>
    <w:rsid w:val="00992589"/>
    <w:rsid w:val="009A2C0E"/>
    <w:rsid w:val="009C7DDB"/>
    <w:rsid w:val="009D1A55"/>
    <w:rsid w:val="009E3B4A"/>
    <w:rsid w:val="00A013FA"/>
    <w:rsid w:val="00A1158D"/>
    <w:rsid w:val="00A13041"/>
    <w:rsid w:val="00A166EF"/>
    <w:rsid w:val="00A31FF3"/>
    <w:rsid w:val="00A35A6F"/>
    <w:rsid w:val="00A54B73"/>
    <w:rsid w:val="00A57103"/>
    <w:rsid w:val="00A80400"/>
    <w:rsid w:val="00A83ED1"/>
    <w:rsid w:val="00AB3315"/>
    <w:rsid w:val="00AE6C65"/>
    <w:rsid w:val="00AF3323"/>
    <w:rsid w:val="00AF6880"/>
    <w:rsid w:val="00B01720"/>
    <w:rsid w:val="00B01AD7"/>
    <w:rsid w:val="00B10F5B"/>
    <w:rsid w:val="00B167DA"/>
    <w:rsid w:val="00B207BA"/>
    <w:rsid w:val="00B27257"/>
    <w:rsid w:val="00B42F8A"/>
    <w:rsid w:val="00B52022"/>
    <w:rsid w:val="00B9157B"/>
    <w:rsid w:val="00BA58E7"/>
    <w:rsid w:val="00BB5AA7"/>
    <w:rsid w:val="00BC27D8"/>
    <w:rsid w:val="00BC7FB3"/>
    <w:rsid w:val="00BE2898"/>
    <w:rsid w:val="00BE2FE7"/>
    <w:rsid w:val="00BE5F91"/>
    <w:rsid w:val="00BE6780"/>
    <w:rsid w:val="00C02CF1"/>
    <w:rsid w:val="00C14DCE"/>
    <w:rsid w:val="00C14E55"/>
    <w:rsid w:val="00C16EA8"/>
    <w:rsid w:val="00C23BFE"/>
    <w:rsid w:val="00C3229A"/>
    <w:rsid w:val="00C3493E"/>
    <w:rsid w:val="00C45970"/>
    <w:rsid w:val="00C47D00"/>
    <w:rsid w:val="00C6453D"/>
    <w:rsid w:val="00C671F2"/>
    <w:rsid w:val="00C70A6C"/>
    <w:rsid w:val="00C73F5D"/>
    <w:rsid w:val="00C977EB"/>
    <w:rsid w:val="00CD0530"/>
    <w:rsid w:val="00D068BE"/>
    <w:rsid w:val="00D308BF"/>
    <w:rsid w:val="00D50BD7"/>
    <w:rsid w:val="00D52759"/>
    <w:rsid w:val="00D70567"/>
    <w:rsid w:val="00D70B65"/>
    <w:rsid w:val="00D72997"/>
    <w:rsid w:val="00D7316B"/>
    <w:rsid w:val="00DA403E"/>
    <w:rsid w:val="00DB0832"/>
    <w:rsid w:val="00DE2669"/>
    <w:rsid w:val="00DE3705"/>
    <w:rsid w:val="00DF2B42"/>
    <w:rsid w:val="00DF661B"/>
    <w:rsid w:val="00DF7014"/>
    <w:rsid w:val="00E01D44"/>
    <w:rsid w:val="00E22904"/>
    <w:rsid w:val="00E467BC"/>
    <w:rsid w:val="00E50F22"/>
    <w:rsid w:val="00E51E66"/>
    <w:rsid w:val="00E66676"/>
    <w:rsid w:val="00E67FD5"/>
    <w:rsid w:val="00E92D65"/>
    <w:rsid w:val="00EA4075"/>
    <w:rsid w:val="00EA6C89"/>
    <w:rsid w:val="00EB22F6"/>
    <w:rsid w:val="00EE5731"/>
    <w:rsid w:val="00F05705"/>
    <w:rsid w:val="00F060F6"/>
    <w:rsid w:val="00F47918"/>
    <w:rsid w:val="00F66677"/>
    <w:rsid w:val="00F918A1"/>
    <w:rsid w:val="00F955FB"/>
    <w:rsid w:val="00FA7318"/>
    <w:rsid w:val="00FE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EEF6"/>
  <w15:docId w15:val="{19104001-B364-43CD-B24E-B2254B77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B4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qFormat/>
    <w:rsid w:val="00512490"/>
    <w:pPr>
      <w:widowControl w:val="0"/>
      <w:autoSpaceDE w:val="0"/>
      <w:autoSpaceDN w:val="0"/>
      <w:spacing w:after="0" w:line="240" w:lineRule="auto"/>
      <w:ind w:left="147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68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06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D068B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074D9"/>
    <w:pPr>
      <w:spacing w:after="100" w:afterAutospacing="1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10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E28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28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List Paragraph"/>
    <w:basedOn w:val="a"/>
    <w:uiPriority w:val="1"/>
    <w:qFormat/>
    <w:rsid w:val="00E22904"/>
    <w:pPr>
      <w:ind w:left="720"/>
      <w:contextualSpacing/>
    </w:pPr>
  </w:style>
  <w:style w:type="paragraph" w:customStyle="1" w:styleId="Default">
    <w:name w:val="Default"/>
    <w:rsid w:val="00942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124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EE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F332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A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4E2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A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4E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1345-BE79-4769-9843-7FE132BB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4162</TotalTime>
  <Pages>8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43</cp:revision>
  <cp:lastPrinted>2021-02-10T08:22:00Z</cp:lastPrinted>
  <dcterms:created xsi:type="dcterms:W3CDTF">2018-04-09T03:27:00Z</dcterms:created>
  <dcterms:modified xsi:type="dcterms:W3CDTF">2021-03-16T06:50:00Z</dcterms:modified>
</cp:coreProperties>
</file>