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3" w:rsidRDefault="005A2252" w:rsidP="005A2252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качества воспитательной компон</w:t>
      </w:r>
      <w:r w:rsidR="007832A9">
        <w:rPr>
          <w:rFonts w:ascii="Times New Roman" w:hAnsi="Times New Roman" w:cs="Times New Roman"/>
          <w:b/>
          <w:sz w:val="28"/>
          <w:szCs w:val="28"/>
        </w:rPr>
        <w:t xml:space="preserve">енты образовательной среды </w:t>
      </w:r>
    </w:p>
    <w:p w:rsidR="005A2252" w:rsidRDefault="007832A9" w:rsidP="005A2252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5A2252" w:rsidRDefault="005A2252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33"/>
        <w:gridCol w:w="2828"/>
        <w:gridCol w:w="2770"/>
        <w:gridCol w:w="7131"/>
      </w:tblGrid>
      <w:tr w:rsidR="004C5CA5" w:rsidTr="00E4749A">
        <w:tc>
          <w:tcPr>
            <w:tcW w:w="2261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946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07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изучения</w:t>
            </w:r>
          </w:p>
        </w:tc>
        <w:tc>
          <w:tcPr>
            <w:tcW w:w="6648" w:type="dxa"/>
          </w:tcPr>
          <w:p w:rsidR="007832A9" w:rsidRPr="00C9625A" w:rsidRDefault="007832A9" w:rsidP="007832A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00E5D" w:rsidTr="00C871B3">
        <w:tc>
          <w:tcPr>
            <w:tcW w:w="14962" w:type="dxa"/>
            <w:gridSpan w:val="4"/>
          </w:tcPr>
          <w:p w:rsidR="00300E5D" w:rsidRPr="00300E5D" w:rsidRDefault="00300E5D" w:rsidP="00300E5D">
            <w:pPr>
              <w:pStyle w:val="a4"/>
              <w:numPr>
                <w:ilvl w:val="0"/>
                <w:numId w:val="6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воспитательной компоненты образовательной среды</w:t>
            </w:r>
          </w:p>
        </w:tc>
      </w:tr>
      <w:tr w:rsidR="007832A9" w:rsidTr="00E4749A">
        <w:tc>
          <w:tcPr>
            <w:tcW w:w="8314" w:type="dxa"/>
            <w:gridSpan w:val="3"/>
          </w:tcPr>
          <w:p w:rsidR="007832A9" w:rsidRPr="00300E5D" w:rsidRDefault="007832A9" w:rsidP="00C9625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</w:tc>
        <w:tc>
          <w:tcPr>
            <w:tcW w:w="6648" w:type="dxa"/>
          </w:tcPr>
          <w:p w:rsidR="007832A9" w:rsidRPr="00300E5D" w:rsidRDefault="007C2D9C" w:rsidP="00A4199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 -</w:t>
            </w:r>
            <w:r w:rsidR="00A419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1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</w:p>
        </w:tc>
        <w:tc>
          <w:tcPr>
            <w:tcW w:w="2946" w:type="dxa"/>
          </w:tcPr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Принятие идеологии Российс</w:t>
            </w:r>
            <w:r w:rsidR="007C2D9C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кого государства, культуры мира 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общечеловеческих ценностей.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Устойчивость взглядов, убеждений</w:t>
            </w:r>
          </w:p>
        </w:tc>
        <w:tc>
          <w:tcPr>
            <w:tcW w:w="3107" w:type="dxa"/>
          </w:tcPr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Анкета «</w:t>
            </w:r>
            <w:proofErr w:type="spellStart"/>
            <w:proofErr w:type="gram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Тест «Мораль и право»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Анкетирование проведено по возрастным группам 2-4 классы, 5-9 классы</w:t>
            </w:r>
          </w:p>
          <w:p w:rsidR="00CC2339" w:rsidRPr="00427EB6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Хотели бы вы уехать  из страны, если бы были возможности?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а) за границу для получения образования-</w:t>
            </w:r>
            <w:r w:rsidR="002765DB">
              <w:rPr>
                <w:rFonts w:ascii="Times New Roman" w:hAnsi="Times New Roman" w:cs="Times New Roman"/>
              </w:rPr>
              <w:t>24</w:t>
            </w:r>
            <w:r w:rsidRPr="00427EB6">
              <w:rPr>
                <w:rFonts w:ascii="Times New Roman" w:hAnsi="Times New Roman" w:cs="Times New Roman"/>
              </w:rPr>
              <w:t xml:space="preserve">%        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б) временно уехать-3</w:t>
            </w:r>
            <w:r w:rsidR="004413D8">
              <w:rPr>
                <w:rFonts w:ascii="Times New Roman" w:hAnsi="Times New Roman" w:cs="Times New Roman"/>
              </w:rPr>
              <w:t>4</w:t>
            </w:r>
            <w:r w:rsidRPr="00427EB6">
              <w:rPr>
                <w:rFonts w:ascii="Times New Roman" w:hAnsi="Times New Roman" w:cs="Times New Roman"/>
              </w:rPr>
              <w:t xml:space="preserve">%          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уехать навсегда-</w:t>
            </w:r>
            <w:r w:rsidR="004413D8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г)  предпочитаю жить в России, даже при плохом раскладе событии-</w:t>
            </w:r>
            <w:r w:rsidR="002765DB">
              <w:rPr>
                <w:rFonts w:ascii="Times New Roman" w:hAnsi="Times New Roman" w:cs="Times New Roman"/>
              </w:rPr>
              <w:t>32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255284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413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в характере неплохо сочетаются моральные качества и  готовность к действию по предотвращению зла</w:t>
            </w:r>
            <w:r w:rsidR="00427EB6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1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27EB6" w:rsidRPr="00427EB6">
              <w:rPr>
                <w:rFonts w:ascii="Times New Roman" w:hAnsi="Times New Roman" w:cs="Times New Roman"/>
                <w:sz w:val="24"/>
                <w:szCs w:val="24"/>
              </w:rPr>
              <w:t>необходимо поработать над формированием моральных качеств, 17 % нужно всерьёз подумать о своём будущем.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Лишь у </w:t>
            </w:r>
            <w:r w:rsidR="004413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% проявляются устойчивые взгляды и убеждения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2946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идейно-политического сознания.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Уважение Конституции РФ, законопослушание. Чувство любви и гордости за свою Родину, готовность ее защищать.</w:t>
            </w:r>
          </w:p>
        </w:tc>
        <w:tc>
          <w:tcPr>
            <w:tcW w:w="3107" w:type="dxa"/>
          </w:tcPr>
          <w:p w:rsidR="007832A9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Анкета «Патриот»</w:t>
            </w:r>
          </w:p>
        </w:tc>
        <w:tc>
          <w:tcPr>
            <w:tcW w:w="6648" w:type="dxa"/>
          </w:tcPr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1.   Развито ли у вас чувство патриотизма?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а) да-</w:t>
            </w:r>
            <w:r w:rsidR="004413D8">
              <w:rPr>
                <w:rFonts w:ascii="Times New Roman" w:hAnsi="Times New Roman" w:cs="Times New Roman"/>
              </w:rPr>
              <w:t>56</w:t>
            </w:r>
            <w:r w:rsidRPr="00427EB6">
              <w:rPr>
                <w:rFonts w:ascii="Times New Roman" w:hAnsi="Times New Roman" w:cs="Times New Roman"/>
              </w:rPr>
              <w:t>%          б</w:t>
            </w:r>
            <w:r w:rsidR="00651B8D">
              <w:rPr>
                <w:rFonts w:ascii="Times New Roman" w:hAnsi="Times New Roman" w:cs="Times New Roman"/>
              </w:rPr>
              <w:t>) нет-0%          в) скорее да-30</w:t>
            </w:r>
            <w:r w:rsidRPr="00427EB6">
              <w:rPr>
                <w:rFonts w:ascii="Times New Roman" w:hAnsi="Times New Roman" w:cs="Times New Roman"/>
              </w:rPr>
              <w:t>%          г) скорее нет-1</w:t>
            </w:r>
            <w:r w:rsidR="00651B8D">
              <w:rPr>
                <w:rFonts w:ascii="Times New Roman" w:hAnsi="Times New Roman" w:cs="Times New Roman"/>
              </w:rPr>
              <w:t>4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2. Главную  роль в формировании патриотических позиций вы отводите?</w:t>
            </w:r>
          </w:p>
          <w:p w:rsidR="00C907AB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а) средствам </w:t>
            </w:r>
            <w:proofErr w:type="gramStart"/>
            <w:r w:rsidRPr="00427EB6">
              <w:rPr>
                <w:rFonts w:ascii="Times New Roman" w:hAnsi="Times New Roman" w:cs="Times New Roman"/>
              </w:rPr>
              <w:t>массовой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информации-1</w:t>
            </w:r>
            <w:r w:rsidR="00651B8D">
              <w:rPr>
                <w:rFonts w:ascii="Times New Roman" w:hAnsi="Times New Roman" w:cs="Times New Roman"/>
              </w:rPr>
              <w:t>4</w:t>
            </w:r>
            <w:r w:rsidRPr="00427EB6">
              <w:rPr>
                <w:rFonts w:ascii="Times New Roman" w:hAnsi="Times New Roman" w:cs="Times New Roman"/>
              </w:rPr>
              <w:t>%</w:t>
            </w:r>
            <w:r w:rsidRPr="00427EB6">
              <w:rPr>
                <w:rFonts w:ascii="Times New Roman" w:hAnsi="Times New Roman" w:cs="Times New Roman"/>
              </w:rPr>
              <w:tab/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б) школе-78%</w:t>
            </w:r>
          </w:p>
          <w:p w:rsidR="00C907AB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общественным организациям-0%</w:t>
            </w:r>
            <w:r w:rsidRPr="00427EB6">
              <w:rPr>
                <w:rFonts w:ascii="Times New Roman" w:hAnsi="Times New Roman" w:cs="Times New Roman"/>
              </w:rPr>
              <w:tab/>
            </w:r>
            <w:r w:rsidRPr="00427EB6">
              <w:rPr>
                <w:rFonts w:ascii="Times New Roman" w:hAnsi="Times New Roman" w:cs="Times New Roman"/>
              </w:rPr>
              <w:tab/>
            </w:r>
            <w:r w:rsidRPr="00427EB6">
              <w:rPr>
                <w:rFonts w:ascii="Times New Roman" w:hAnsi="Times New Roman" w:cs="Times New Roman"/>
              </w:rPr>
              <w:tab/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г) семье-</w:t>
            </w:r>
            <w:r w:rsidR="00651B8D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 </w:t>
            </w:r>
            <w:r w:rsidRPr="00427EB6">
              <w:rPr>
                <w:rFonts w:ascii="Times New Roman" w:hAnsi="Times New Roman" w:cs="Times New Roman"/>
                <w:b/>
                <w:i/>
              </w:rPr>
              <w:t>3. Как вы считаете, почему не у всех людей сформировано чувство патриотизма?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lastRenderedPageBreak/>
              <w:t>а) отсутствие ясной патриотической цели в обществе-5</w:t>
            </w:r>
            <w:r w:rsidR="00C24B06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 xml:space="preserve">%       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б) ненормальная обстановка в семье-</w:t>
            </w:r>
            <w:r w:rsidR="00C24B06">
              <w:rPr>
                <w:rFonts w:ascii="Times New Roman" w:hAnsi="Times New Roman" w:cs="Times New Roman"/>
              </w:rPr>
              <w:t>6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 отрицательное влияние друзей-</w:t>
            </w:r>
            <w:r w:rsidR="00C24B06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 xml:space="preserve">%      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г) отсутствие возможности проявить себя в </w:t>
            </w:r>
            <w:proofErr w:type="gramStart"/>
            <w:r w:rsidRPr="00427EB6">
              <w:rPr>
                <w:rFonts w:ascii="Times New Roman" w:hAnsi="Times New Roman" w:cs="Times New Roman"/>
              </w:rPr>
              <w:t>нужном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деле</w:t>
            </w:r>
            <w:r w:rsidR="00C24B06">
              <w:rPr>
                <w:rFonts w:ascii="Times New Roman" w:hAnsi="Times New Roman" w:cs="Times New Roman"/>
              </w:rPr>
              <w:t>-0%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EB6">
              <w:rPr>
                <w:rFonts w:ascii="Times New Roman" w:hAnsi="Times New Roman" w:cs="Times New Roman"/>
              </w:rPr>
              <w:t>д</w:t>
            </w:r>
            <w:proofErr w:type="spellEnd"/>
            <w:r w:rsidRPr="00427EB6">
              <w:rPr>
                <w:rFonts w:ascii="Times New Roman" w:hAnsi="Times New Roman" w:cs="Times New Roman"/>
              </w:rPr>
              <w:t xml:space="preserve">) отсутствие </w:t>
            </w:r>
            <w:proofErr w:type="gramStart"/>
            <w:r w:rsidRPr="00427EB6">
              <w:rPr>
                <w:rFonts w:ascii="Times New Roman" w:hAnsi="Times New Roman" w:cs="Times New Roman"/>
              </w:rPr>
              <w:t>дружного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коллектива-</w:t>
            </w:r>
            <w:r w:rsidR="00C24B06">
              <w:rPr>
                <w:rFonts w:ascii="Times New Roman" w:hAnsi="Times New Roman" w:cs="Times New Roman"/>
              </w:rPr>
              <w:t>6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е) трудная обстановка в стране-21%</w:t>
            </w:r>
          </w:p>
          <w:p w:rsidR="00427EB6" w:rsidRPr="00427EB6" w:rsidRDefault="00C907AB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2339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 xml:space="preserve">  Испытываете ли вы чувство гордости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23"/>
              <w:gridCol w:w="2241"/>
              <w:gridCol w:w="2241"/>
            </w:tblGrid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c>
            </w:tr>
            <w:tr w:rsidR="00427EB6" w:rsidRPr="00427EB6" w:rsidTr="00206598">
              <w:trPr>
                <w:trHeight w:val="296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Россию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</w:tr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село (поселок)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57%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</w:tr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школу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</w:tr>
          </w:tbl>
          <w:p w:rsidR="00427EB6" w:rsidRP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 Как вы оцениваете возможности вашего сел</w:t>
            </w:r>
            <w:proofErr w:type="gramStart"/>
            <w:r w:rsidR="00427EB6" w:rsidRPr="00427EB6">
              <w:rPr>
                <w:rFonts w:ascii="Times New Roman" w:hAnsi="Times New Roman" w:cs="Times New Roman"/>
                <w:b/>
                <w:i/>
              </w:rPr>
              <w:t>а(</w:t>
            </w:r>
            <w:proofErr w:type="gramEnd"/>
            <w:r w:rsidR="00427EB6" w:rsidRPr="00427EB6">
              <w:rPr>
                <w:rFonts w:ascii="Times New Roman" w:hAnsi="Times New Roman" w:cs="Times New Roman"/>
                <w:b/>
                <w:i/>
              </w:rPr>
              <w:t>поселка)?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7"/>
              <w:gridCol w:w="2329"/>
              <w:gridCol w:w="2329"/>
            </w:tblGrid>
            <w:tr w:rsidR="00427EB6" w:rsidRPr="00427EB6" w:rsidTr="00206598">
              <w:trPr>
                <w:trHeight w:val="635"/>
              </w:trPr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нет перспектив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имеет большие возможности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имеет средние возможности</w:t>
                  </w:r>
                </w:p>
              </w:tc>
            </w:tr>
            <w:tr w:rsidR="00427EB6" w:rsidRPr="00427EB6" w:rsidTr="00206598">
              <w:trPr>
                <w:trHeight w:val="318"/>
              </w:trPr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C24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5</w:t>
                  </w:r>
                  <w:r w:rsidR="00C24B06">
                    <w:rPr>
                      <w:rFonts w:ascii="Times New Roman" w:hAnsi="Times New Roman" w:cs="Times New Roman"/>
                    </w:rPr>
                    <w:t>5</w:t>
                  </w:r>
                  <w:r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C24B0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427EB6" w:rsidP="00C24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3</w:t>
                  </w:r>
                  <w:r w:rsidR="00C24B06">
                    <w:rPr>
                      <w:rFonts w:ascii="Times New Roman" w:hAnsi="Times New Roman" w:cs="Times New Roman"/>
                    </w:rPr>
                    <w:t>6</w:t>
                  </w:r>
                  <w:r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 Хотите ли вы в будущем остаться жить и работать в селе (поселке)?</w:t>
            </w:r>
          </w:p>
          <w:p w:rsidR="00C907AB" w:rsidRPr="00C907AB" w:rsidRDefault="00C907AB" w:rsidP="00427EB6">
            <w:pPr>
              <w:jc w:val="both"/>
              <w:rPr>
                <w:rFonts w:ascii="Times New Roman" w:hAnsi="Times New Roman" w:cs="Times New Roman"/>
              </w:rPr>
            </w:pPr>
            <w:r w:rsidRPr="00C907AB">
              <w:rPr>
                <w:rFonts w:ascii="Times New Roman" w:hAnsi="Times New Roman" w:cs="Times New Roman"/>
              </w:rPr>
              <w:t>Да-</w:t>
            </w:r>
            <w:r w:rsidR="005B0D7A">
              <w:rPr>
                <w:rFonts w:ascii="Times New Roman" w:hAnsi="Times New Roman" w:cs="Times New Roman"/>
              </w:rPr>
              <w:t>8</w:t>
            </w:r>
            <w:r w:rsidRPr="00C907AB">
              <w:rPr>
                <w:rFonts w:ascii="Times New Roman" w:hAnsi="Times New Roman" w:cs="Times New Roman"/>
              </w:rPr>
              <w:t>%</w:t>
            </w:r>
          </w:p>
          <w:p w:rsidR="00C907AB" w:rsidRPr="00C907AB" w:rsidRDefault="00C907AB" w:rsidP="00427EB6">
            <w:pPr>
              <w:jc w:val="both"/>
              <w:rPr>
                <w:rFonts w:ascii="Times New Roman" w:hAnsi="Times New Roman" w:cs="Times New Roman"/>
              </w:rPr>
            </w:pPr>
            <w:r w:rsidRPr="00C907AB">
              <w:rPr>
                <w:rFonts w:ascii="Times New Roman" w:hAnsi="Times New Roman" w:cs="Times New Roman"/>
              </w:rPr>
              <w:t>Нет-9</w:t>
            </w:r>
            <w:r w:rsidR="005B0D7A">
              <w:rPr>
                <w:rFonts w:ascii="Times New Roman" w:hAnsi="Times New Roman" w:cs="Times New Roman"/>
              </w:rPr>
              <w:t>2</w:t>
            </w:r>
            <w:r w:rsidRPr="00C907AB">
              <w:rPr>
                <w:rFonts w:ascii="Times New Roman" w:hAnsi="Times New Roman" w:cs="Times New Roman"/>
              </w:rPr>
              <w:t>%</w:t>
            </w:r>
          </w:p>
          <w:p w:rsid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.Участвуете ли вы в мероприятиях патриотического и военно-патриотического характера, проводимых в школе?</w:t>
            </w:r>
          </w:p>
          <w:p w:rsidR="007832A9" w:rsidRPr="00C907AB" w:rsidRDefault="00C907AB" w:rsidP="00C907AB">
            <w:pPr>
              <w:jc w:val="both"/>
              <w:rPr>
                <w:rFonts w:ascii="Times New Roman" w:hAnsi="Times New Roman" w:cs="Times New Roman"/>
              </w:rPr>
            </w:pPr>
            <w:r w:rsidRPr="00C907AB">
              <w:rPr>
                <w:rFonts w:ascii="Times New Roman" w:hAnsi="Times New Roman" w:cs="Times New Roman"/>
              </w:rPr>
              <w:t>Да-</w:t>
            </w:r>
            <w:r>
              <w:rPr>
                <w:rFonts w:ascii="Times New Roman" w:hAnsi="Times New Roman" w:cs="Times New Roman"/>
              </w:rPr>
              <w:t>100</w:t>
            </w:r>
            <w:r w:rsidRPr="00C907AB">
              <w:rPr>
                <w:rFonts w:ascii="Times New Roman" w:hAnsi="Times New Roman" w:cs="Times New Roman"/>
              </w:rPr>
              <w:t>%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</w:t>
            </w:r>
          </w:p>
        </w:tc>
        <w:tc>
          <w:tcPr>
            <w:tcW w:w="2946" w:type="dxa"/>
          </w:tcPr>
          <w:p w:rsidR="007C2D9C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делах коллектива. 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Способность трудиться для блага общества, коллектива, других людей</w:t>
            </w: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товарищеского долга.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статистика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классных руководителей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делах коллектива. В школе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склонных к замкнутости и равнодушных к делам коллектива.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«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ярко» - 8</w:t>
            </w:r>
            <w:r w:rsidR="005B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«слабо» - 1</w:t>
            </w:r>
            <w:r w:rsidR="005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проявляется -0</w:t>
            </w:r>
            <w:r w:rsidR="005B0D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Pr="00427EB6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2946" w:type="dxa"/>
          </w:tcPr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отношение к учению,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труду, обязанностям. </w:t>
            </w:r>
          </w:p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 полезном труде. </w:t>
            </w:r>
          </w:p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экономики, экологии, культуры труда.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самореализации</w:t>
            </w:r>
          </w:p>
        </w:tc>
        <w:tc>
          <w:tcPr>
            <w:tcW w:w="3107" w:type="dxa"/>
          </w:tcPr>
          <w:p w:rsidR="00C907AB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классных руководителей,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 w:rsidR="00C907AB">
              <w:rPr>
                <w:rFonts w:ascii="Times New Roman" w:hAnsi="Times New Roman" w:cs="Times New Roman"/>
                <w:sz w:val="24"/>
                <w:szCs w:val="24"/>
              </w:rPr>
              <w:t xml:space="preserve"> «Ваше чувство ответственности»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статистика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603A2D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A2D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«Рациональная организация труда»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«Твой творческий потенциал»</w:t>
            </w:r>
          </w:p>
          <w:p w:rsidR="005F0C3F" w:rsidRPr="00427EB6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творческих конкурсах</w:t>
            </w:r>
          </w:p>
        </w:tc>
        <w:tc>
          <w:tcPr>
            <w:tcW w:w="6648" w:type="dxa"/>
          </w:tcPr>
          <w:p w:rsidR="00C871B3" w:rsidRDefault="00C871B3" w:rsidP="00C907A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C907A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 правильно оценивать ситуацию и принимать 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решение,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17 %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чувс</w:t>
            </w:r>
            <w:r w:rsidR="005F0C3F">
              <w:rPr>
                <w:rFonts w:ascii="Times New Roman" w:hAnsi="Times New Roman" w:cs="Times New Roman"/>
                <w:sz w:val="24"/>
                <w:szCs w:val="24"/>
              </w:rPr>
              <w:t>тво ответственности только формируется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общественно-полезных делах</w:t>
            </w:r>
            <w:r w:rsidR="00CC2339"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 по уборке территории школы, Парка Победы и памятника на территории  села), работа в экологическом и ремонтном звене в течение лета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Pr="00427EB6" w:rsidRDefault="00566E02" w:rsidP="00603A2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могут  правильно организовать своё время,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 это умение  только формируется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3F" w:rsidRDefault="005F0C3F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83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заложен значительный творческий потенциал,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17 %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качества, которые позволяют творить, но существуют барьеры для творчества (страх).</w:t>
            </w:r>
          </w:p>
          <w:p w:rsidR="005F0C3F" w:rsidRDefault="00CD54DB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мероприятиях школы</w:t>
            </w:r>
          </w:p>
          <w:p w:rsidR="00CD54DB" w:rsidRPr="00427EB6" w:rsidRDefault="00CD54DB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мероприятиях района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3F" w:rsidRPr="00427EB6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</w:t>
            </w:r>
          </w:p>
        </w:tc>
        <w:tc>
          <w:tcPr>
            <w:tcW w:w="2946" w:type="dxa"/>
          </w:tcPr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Гуманное отношение к окружающему миру. </w:t>
            </w: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 (совестливость, милосердие, порядочность и др.).</w:t>
            </w: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дисциплинированность. 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C871B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заботы о ветеранах войны и труда. 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противостоять негативным тенденциям </w:t>
            </w:r>
          </w:p>
        </w:tc>
        <w:tc>
          <w:tcPr>
            <w:tcW w:w="3107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B" w:rsidRDefault="00CD54D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B" w:rsidRDefault="00CD54D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«Мораль и право»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Pr="00427EB6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B" w:rsidRPr="00427EB6" w:rsidRDefault="00CD54DB" w:rsidP="00CD54D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  <w:r w:rsidR="00741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в характере неплохо сочетаются моральные качества и  готовность к действию по предотвращению зла,  1</w:t>
            </w:r>
            <w:r w:rsidR="00741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% необходимо поработать над формированием моральных качеств, 17 % нужно всерьёз подумать о своём будущем.</w:t>
            </w:r>
          </w:p>
          <w:p w:rsidR="00CD54DB" w:rsidRDefault="00CD54D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Яркое проявление недисциплинированности- 4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мероприятиях</w:t>
            </w:r>
            <w:r w:rsidR="008514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57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Pr="00427EB6" w:rsidRDefault="00C871B3" w:rsidP="00C871B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 правильно оценивать ситуацию и принимать верное решение, 31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только формируется способность противостоять негативным явлениям.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здорового образа жизни</w:t>
            </w:r>
          </w:p>
        </w:tc>
        <w:tc>
          <w:tcPr>
            <w:tcW w:w="2946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своему здоровью как к ценности.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Pr="00427EB6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Регулярные занятия физкультурой и спортом.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B3" w:rsidRPr="00427EB6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Опрятный внешний вид и правильная осанка. 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 и привычек.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принципами культуры питания.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вредных привычек.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Pr="00427EB6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физического развития и состояния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3107" w:type="dxa"/>
          </w:tcPr>
          <w:p w:rsidR="00CC2339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на определение ступени на лестнице физического развития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CC2339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употребление наркотиков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2C1B35" w:rsidP="002C1B3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татистический медицинский анализ 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</w:t>
            </w:r>
          </w:p>
        </w:tc>
        <w:tc>
          <w:tcPr>
            <w:tcW w:w="6648" w:type="dxa"/>
          </w:tcPr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ступень-</w:t>
            </w:r>
            <w:r w:rsidR="008514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ступень-1</w:t>
            </w:r>
            <w:r w:rsidR="00851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Низшая ступень- 1</w:t>
            </w:r>
            <w:r w:rsidR="0085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обучающихся работой спортивных секций</w:t>
            </w:r>
            <w:r w:rsidR="00C871B3">
              <w:rPr>
                <w:rFonts w:ascii="Times New Roman" w:hAnsi="Times New Roman" w:cs="Times New Roman"/>
                <w:sz w:val="24"/>
                <w:szCs w:val="24"/>
              </w:rPr>
              <w:t>, участие в акциях «Я выбираю спорт как альтернативу пагубным привычкам», легкоатлетическом кроссе, спортивных соревнованиях школы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4 учеников (1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  не всегда опрятный внешний вид, не сформированы гигиенические навыки и привычки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B200A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принципы здорового питания,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отсутствует понятие о принципах здорового питания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Default="0009019E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Курят – 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-</w:t>
            </w:r>
            <w:r w:rsidR="003C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2C1B35">
              <w:rPr>
                <w:rFonts w:ascii="Times New Roman" w:hAnsi="Times New Roman" w:cs="Times New Roman"/>
                <w:sz w:val="24"/>
                <w:szCs w:val="24"/>
              </w:rPr>
              <w:t xml:space="preserve"> 14-15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 отрицательный результат)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состояния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Снижение количества детей, отнесённых к 1 группе здоровья</w:t>
            </w:r>
            <w:r w:rsidR="00300E5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медицинского осмотра</w:t>
            </w:r>
          </w:p>
          <w:p w:rsidR="002C1B35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  <w:r w:rsidR="005F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00E5D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  <w:r w:rsidR="00F7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00E5D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группа-2 чел</w:t>
            </w:r>
          </w:p>
          <w:p w:rsidR="00300E5D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группа-1 чел</w:t>
            </w:r>
          </w:p>
          <w:p w:rsidR="002C1B35" w:rsidRPr="00427EB6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C871B3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семейной жизни</w:t>
            </w:r>
          </w:p>
        </w:tc>
        <w:tc>
          <w:tcPr>
            <w:tcW w:w="2946" w:type="dxa"/>
          </w:tcPr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культуры семейных отношений.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своей родословной, традиций семьи.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ответственности за свою семью.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Уважение старших. Забота о младших</w:t>
            </w:r>
          </w:p>
        </w:tc>
        <w:tc>
          <w:tcPr>
            <w:tcW w:w="3107" w:type="dxa"/>
          </w:tcPr>
          <w:p w:rsidR="00025FD6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025FD6" w:rsidRDefault="00025FD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«Моя семья»</w:t>
            </w:r>
          </w:p>
        </w:tc>
        <w:tc>
          <w:tcPr>
            <w:tcW w:w="6648" w:type="dxa"/>
          </w:tcPr>
          <w:p w:rsidR="007832A9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проведении  школьных мероприятий (конкурсов, соревнований, концертов)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обучающихся начальной школы в конкурсах рисунков «Моя мама», </w:t>
            </w:r>
            <w:r w:rsidR="00E623DB">
              <w:rPr>
                <w:rFonts w:ascii="Times New Roman" w:hAnsi="Times New Roman" w:cs="Times New Roman"/>
                <w:sz w:val="24"/>
                <w:szCs w:val="24"/>
              </w:rPr>
              <w:t xml:space="preserve">«Война в истории моей семьи»,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семья».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603A2D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считают семью главной ценностью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Pr="00427EB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B3" w:rsidTr="00C871B3">
        <w:tc>
          <w:tcPr>
            <w:tcW w:w="14962" w:type="dxa"/>
            <w:gridSpan w:val="4"/>
          </w:tcPr>
          <w:p w:rsidR="00C871B3" w:rsidRPr="00C871B3" w:rsidRDefault="00C871B3" w:rsidP="00C871B3">
            <w:pPr>
              <w:pStyle w:val="a4"/>
              <w:numPr>
                <w:ilvl w:val="0"/>
                <w:numId w:val="6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B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системы (среды) образовательной организации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эффективного функционирования системы</w:t>
            </w:r>
          </w:p>
        </w:tc>
        <w:tc>
          <w:tcPr>
            <w:tcW w:w="2946" w:type="dxa"/>
          </w:tcPr>
          <w:p w:rsidR="00025FD6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Концепции и Программы воспитания и социализации, учащихся потребностям государства и общества, ориентация на развитие личности. Согласованность содержания, целей и задач на всех уровнях функционирования системы в образовательной организации. </w:t>
            </w: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инновационных подходов. Использование современных технологий воспитания. </w:t>
            </w:r>
          </w:p>
          <w:p w:rsidR="00E4749A" w:rsidRDefault="00E4749A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Присутствие духа идейности и патриотизма в образовательной организации</w:t>
            </w:r>
          </w:p>
        </w:tc>
        <w:tc>
          <w:tcPr>
            <w:tcW w:w="3107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контроля, анализ результатов деятельности, беседы, анкеты, педагогический консилиум. Наблюдения, </w:t>
            </w:r>
            <w:proofErr w:type="spell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, анкеты, методики изучения отношений, тесты</w:t>
            </w:r>
          </w:p>
        </w:tc>
        <w:tc>
          <w:tcPr>
            <w:tcW w:w="6648" w:type="dxa"/>
          </w:tcPr>
          <w:p w:rsidR="00025FD6" w:rsidRDefault="00025FD6" w:rsidP="00025FD6">
            <w:pPr>
              <w:spacing w:line="240" w:lineRule="atLeast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позитивной модели поведения обучающихся, обеспечивающей им условия для нормальной адаптации и адекватного развития их личности в обществе, государстве, мире.</w:t>
            </w:r>
            <w:proofErr w:type="gramEnd"/>
          </w:p>
          <w:p w:rsidR="00025FD6" w:rsidRPr="003F4443" w:rsidRDefault="00025FD6" w:rsidP="00025FD6">
            <w:pPr>
              <w:spacing w:line="240" w:lineRule="atLeast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требований Программы развития воспитательной компоненты в общеобразовательных учреждениях школой </w:t>
            </w: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следующие основные направления организации воспитания и социализации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школы: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духовное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положительного отношения к труду и творчеству;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медиакультурное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эстетическое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Правовое воспитание и культура безопасности;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культуры;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:rsidR="00025FD6" w:rsidRDefault="00025FD6" w:rsidP="00025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FAA" w:rsidRDefault="00025FD6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Вся воспитательная работа в школе строится по принципу КТД.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Каждый месяц имеет своё название, в соответствии с этим и планируется воспитательная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Так: сентябрь называется: «Здравствуй, школа», октябрь: «Учение с увлечением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 xml:space="preserve">, ноябрь: «Школьные годы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чудесные», декабрь: «Новый год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 xml:space="preserve">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</w:t>
            </w:r>
            <w:proofErr w:type="gramStart"/>
            <w:r w:rsidRPr="0090037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00379">
              <w:rPr>
                <w:rFonts w:ascii="Times New Roman" w:hAnsi="Times New Roman"/>
                <w:sz w:val="24"/>
                <w:szCs w:val="24"/>
              </w:rPr>
              <w:t xml:space="preserve"> август: «Ура, каникулы!».</w:t>
            </w:r>
          </w:p>
          <w:p w:rsidR="006D7FAA" w:rsidRDefault="006D7FAA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FD6" w:rsidRDefault="00025FD6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 богата традициями (праздники: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«Первый звонок», «Последний звонок», «Письмо в будущее», «День юного учителя и наставника», «За честь школы», «Юбилей школы»</w:t>
            </w:r>
            <w:r w:rsidR="006D7FAA">
              <w:rPr>
                <w:rFonts w:ascii="Times New Roman" w:hAnsi="Times New Roman"/>
                <w:sz w:val="24"/>
                <w:szCs w:val="24"/>
              </w:rPr>
              <w:t>, «День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FAA" w:rsidRPr="00900379" w:rsidRDefault="006D7FAA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патриотического объединения «Патриоты» (в рамках дополнительного образования)</w:t>
            </w:r>
          </w:p>
          <w:p w:rsidR="007832A9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отношения в процессе педагогического воздействия</w:t>
            </w:r>
          </w:p>
        </w:tc>
        <w:tc>
          <w:tcPr>
            <w:tcW w:w="2946" w:type="dxa"/>
          </w:tcPr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Гуманное творческое взаимодействие участников образовательных отношений. </w:t>
            </w:r>
          </w:p>
          <w:p w:rsidR="00BF1286" w:rsidRPr="00E4749A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коллектива образовательной организации. </w:t>
            </w:r>
          </w:p>
          <w:p w:rsidR="00E4749A" w:rsidRP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эмоционально – психологических, деловых отношений учащихся, педагогов, родителей. </w:t>
            </w:r>
          </w:p>
          <w:p w:rsidR="007832A9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Нравственно-психологический климат</w:t>
            </w:r>
          </w:p>
        </w:tc>
        <w:tc>
          <w:tcPr>
            <w:tcW w:w="3107" w:type="dxa"/>
          </w:tcPr>
          <w:p w:rsidR="007832A9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контроля</w:t>
            </w: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Pr="00E4749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«Удовлетворённость качеством образования»</w:t>
            </w:r>
          </w:p>
        </w:tc>
        <w:tc>
          <w:tcPr>
            <w:tcW w:w="6648" w:type="dxa"/>
          </w:tcPr>
          <w:p w:rsidR="007832A9" w:rsidRPr="004661CD" w:rsidRDefault="00BF128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Коллективных Творческих Дел</w:t>
            </w:r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общеобразовательной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программы+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адаптированной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программы+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учителя+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родители)</w:t>
            </w: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AA51B6">
            <w:pPr>
              <w:pStyle w:val="ac"/>
              <w:spacing w:line="240" w:lineRule="atLeast"/>
            </w:pPr>
            <w:r w:rsidRPr="004661CD">
              <w:t xml:space="preserve">1. Наличие  общего </w:t>
            </w:r>
            <w:proofErr w:type="gramStart"/>
            <w:r w:rsidRPr="004661CD">
              <w:t>собрании</w:t>
            </w:r>
            <w:proofErr w:type="gramEnd"/>
            <w:r w:rsidRPr="004661CD">
              <w:t xml:space="preserve"> (конференции) </w:t>
            </w:r>
          </w:p>
          <w:p w:rsidR="00AA51B6" w:rsidRPr="004661CD" w:rsidRDefault="00AA51B6" w:rsidP="00AA51B6">
            <w:pPr>
              <w:pStyle w:val="ac"/>
              <w:spacing w:line="240" w:lineRule="atLeast"/>
            </w:pPr>
            <w:r w:rsidRPr="004661CD">
              <w:t>работников и представителей обучающихся</w:t>
            </w:r>
          </w:p>
          <w:p w:rsidR="00AA51B6" w:rsidRPr="004661CD" w:rsidRDefault="00AA51B6" w:rsidP="00AA5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ПОРЯДКА учета мнения совета детской организации, собрания родителей (законных представителей) несовершеннолетних обучающихся при принятии локальных 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актов, затрагивающих интересы обучающихся, и выборе меры дисциплинарного взыскания  в отношении обучающегося</w:t>
            </w: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6D7FAA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состоянием психологического климата в коллективе: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Учащихся (из 25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Да – 19 (</w:t>
            </w:r>
            <w:r w:rsidR="004A26B5" w:rsidRPr="004661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%), нет – 3 (12%), затруднились -</w:t>
            </w:r>
            <w:r w:rsidR="004A26B5" w:rsidRPr="00466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26B5" w:rsidRPr="00466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Учителей (из 10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2A4C24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85E" w:rsidRPr="00466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FDD" w:rsidRPr="00466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%), нет – </w:t>
            </w:r>
            <w:r w:rsidR="002A4C24" w:rsidRPr="0046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4C24" w:rsidRPr="00466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Родителей (из 2</w:t>
            </w:r>
            <w:r w:rsidR="0051306A" w:rsidRPr="00466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830310" w:rsidRPr="00466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1A5B" w:rsidRPr="004661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%), нет – </w:t>
            </w:r>
            <w:r w:rsidR="00830310" w:rsidRPr="0046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310" w:rsidRPr="004661C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%), затруднились -</w:t>
            </w:r>
            <w:r w:rsidR="00830310" w:rsidRPr="0046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310" w:rsidRPr="004661C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процессом воспитания</w:t>
            </w:r>
          </w:p>
        </w:tc>
        <w:tc>
          <w:tcPr>
            <w:tcW w:w="2946" w:type="dxa"/>
          </w:tcPr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структуры, функционально ответственной за воспитательную работу. </w:t>
            </w:r>
          </w:p>
          <w:p w:rsid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образовательной организации. </w:t>
            </w: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Pr="00E4749A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качества воспитания. </w:t>
            </w:r>
          </w:p>
          <w:p w:rsid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Pr="00E4749A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стимулирования творческой деятельности</w:t>
            </w:r>
          </w:p>
        </w:tc>
        <w:tc>
          <w:tcPr>
            <w:tcW w:w="3107" w:type="dxa"/>
          </w:tcPr>
          <w:p w:rsidR="007832A9" w:rsidRPr="00E4749A" w:rsidRDefault="00E4749A" w:rsidP="004C5CA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контроля</w:t>
            </w:r>
          </w:p>
        </w:tc>
        <w:tc>
          <w:tcPr>
            <w:tcW w:w="6648" w:type="dxa"/>
          </w:tcPr>
          <w:p w:rsidR="00E4749A" w:rsidRPr="00E4749A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E4749A" w:rsidRPr="00E4749A" w:rsidRDefault="00EA6B08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08">
              <w:rPr>
                <w:noProof/>
                <w:sz w:val="26"/>
                <w:szCs w:val="26"/>
                <w:lang w:eastAsia="ru-RU"/>
              </w:rPr>
            </w:r>
            <w:r w:rsidRPr="00EA6B08">
              <w:rPr>
                <w:noProof/>
                <w:sz w:val="26"/>
                <w:szCs w:val="26"/>
                <w:lang w:eastAsia="ru-RU"/>
              </w:rPr>
              <w:pict>
                <v:group id="Полотно 52" o:spid="_x0000_s1026" editas="canvas" style="width:344.75pt;height:227.5pt;mso-position-horizontal-relative:char;mso-position-vertical-relative:line" coordsize="43776,288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3776;height:28886;visibility:visible">
                    <v:fill o:detectmouseclick="t"/>
                    <v:path o:connecttype="none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8" type="#_x0000_t109" style="position:absolute;top:571;width:10651;height:4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УПРАВЛЯЮЩИЙ</w:t>
                          </w:r>
                        </w:p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СОВЕТ</w:t>
                          </w:r>
                        </w:p>
                      </w:txbxContent>
                    </v:textbox>
                  </v:shape>
                  <v:shape id="AutoShape 5" o:spid="_x0000_s1029" type="#_x0000_t109" style="position:absolute;left:13136;top:380;width:9897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ДИРЕКТОР</w:t>
                          </w:r>
                        </w:p>
                      </w:txbxContent>
                    </v:textbox>
                  </v:shape>
                  <v:shape id="AutoShape 7" o:spid="_x0000_s1030" type="#_x0000_t109" style="position:absolute;left:1135;top:8572;width:1829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ЗАМЕСТИТЕЛЬ ДИРЕКТОРА по УВР</w:t>
                          </w:r>
                        </w:p>
                      </w:txbxContent>
                    </v:textbox>
                  </v:shape>
                  <v:shape id="AutoShape 8" o:spid="_x0000_s1031" type="#_x0000_t109" style="position:absolute;left:25139;top:8572;width:18282;height:6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МЕТОДИЧЕСКОЕ </w:t>
                          </w: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  <w:t>ОБЪЕДИНЕНИЕ КЛАССНЫХ РУКОВОДИТЕЛЕЙ</w:t>
                          </w:r>
                        </w:p>
                      </w:txbxContent>
                    </v:textbox>
                  </v:shape>
                  <v:shape id="AutoShape 12" o:spid="_x0000_s1032" type="#_x0000_t109" style="position:absolute;left:1135;top:20954;width:16003;height:7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СОБРАНИЕ</w:t>
                          </w:r>
                        </w:p>
                        <w:p w:rsidR="004661CD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Детской организации</w:t>
                          </w:r>
                        </w:p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Амурчата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v:textbox>
                  </v:shape>
                  <v:line id="Line 13" o:spid="_x0000_s1033" style="position:absolute;visibility:visible" from="10651,1706" to="129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4" o:spid="_x0000_s1034" style="position:absolute;visibility:visible" from="23033,1788" to="25313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5" o:spid="_x0000_s1035" style="position:absolute;flip:x;visibility:visible" from="6566,4000" to="1914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<v:stroke endarrow="block"/>
                  </v:line>
                  <v:line id="Line 16" o:spid="_x0000_s1036" style="position:absolute;visibility:visible" from="18668,3905" to="3009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<v:stroke endarrow="block"/>
                  </v:line>
                  <v:line id="Line 17" o:spid="_x0000_s1037" style="position:absolute;flip:x;visibility:visible" from="5999,14689" to="33427,20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  <v:stroke endarrow="block"/>
                  </v:line>
                  <v:line id="Line 19" o:spid="_x0000_s1038" style="position:absolute;visibility:visible" from="33236,14879" to="35525,2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line id="Line 20" o:spid="_x0000_s1039" style="position:absolute;visibility:visible" from="19426,10858" to="2513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<v:stroke endarrow="block"/>
                  </v:line>
                  <v:line id="Line 24" o:spid="_x0000_s1040" style="position:absolute;visibility:visible" from="17331,23621" to="26476,2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shape id="AutoShape 25" o:spid="_x0000_s1041" type="#_x0000_t109" style="position:absolute;left:26843;top:20954;width:16132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ОБУЧАЮЩИЕСЯ</w:t>
                          </w:r>
                        </w:p>
                        <w:p w:rsidR="004661CD" w:rsidRDefault="004661CD" w:rsidP="004C5CA5"/>
                      </w:txbxContent>
                    </v:textbox>
                  </v:shape>
                  <v:shape id="AutoShape 26" o:spid="_x0000_s1042" type="#_x0000_t109" style="position:absolute;left:25527;top:359;width:17049;height:4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  <v:textbox>
                      <w:txbxContent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ПЕДАГОГИЧЕСК.</w:t>
                          </w:r>
                        </w:p>
                        <w:p w:rsidR="004661CD" w:rsidRPr="004C5CA5" w:rsidRDefault="004661CD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СОВЕТ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4749A" w:rsidRPr="00E4749A" w:rsidRDefault="00E4749A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4C5CA5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BF1286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стаж работы  2</w:t>
            </w:r>
            <w:r w:rsidR="00234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286">
              <w:rPr>
                <w:rFonts w:ascii="Times New Roman" w:hAnsi="Times New Roman" w:cs="Times New Roman"/>
                <w:sz w:val="24"/>
                <w:szCs w:val="24"/>
              </w:rPr>
              <w:t xml:space="preserve"> лет, 1 квалификационная категория по должности «учитель», </w:t>
            </w:r>
            <w:r w:rsidR="00BF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«руководитель», курсовая подготовка</w:t>
            </w:r>
            <w:r w:rsidR="0013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D8D" w:rsidRPr="00170BFB">
              <w:rPr>
                <w:rFonts w:ascii="Times New Roman" w:hAnsi="Times New Roman" w:cs="Times New Roman"/>
                <w:sz w:val="24"/>
                <w:szCs w:val="24"/>
              </w:rPr>
              <w:t>«Образовательный стандарт и формирование системы оценки качества образования на муниципальном уровне»</w:t>
            </w:r>
            <w:r w:rsidR="00234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CA5" w:rsidRPr="00E4749A" w:rsidRDefault="004C5CA5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BF128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 (вы</w:t>
            </w:r>
            <w:r w:rsidR="00B470E9">
              <w:rPr>
                <w:rFonts w:ascii="Times New Roman" w:hAnsi="Times New Roman" w:cs="Times New Roman"/>
                <w:sz w:val="24"/>
                <w:szCs w:val="24"/>
              </w:rPr>
              <w:t>сшее образование, стаж работы  2</w:t>
            </w:r>
            <w:r w:rsidR="00631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1 квалификационная категория по должности «учитель», соответствие занимаемой должности «руководитель», курсовая подготовка</w:t>
            </w:r>
            <w:r w:rsidR="0013400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соответствии с требованиями ФГОС»</w:t>
            </w:r>
            <w:r w:rsidR="00631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0E9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воспитания проводится согласно школьной «Модели качества»</w:t>
            </w:r>
            <w:r w:rsidR="00B47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0E9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«Оценка качества образовательных достижений обучающихся»</w:t>
            </w:r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трудовых знаний, умений и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2.Уровень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3.Личностная зрелость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470E9" w:rsidRDefault="00B470E9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«Оценка качества образовательного процесса»</w:t>
            </w:r>
          </w:p>
          <w:p w:rsidR="00B470E9" w:rsidRDefault="00B470E9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Качество системы воспитания</w:t>
            </w:r>
          </w:p>
          <w:p w:rsidR="00BF1286" w:rsidRPr="00E4749A" w:rsidRDefault="00BF1286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E4749A" w:rsidP="00265340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1.Материальное стимулирование за результативную деятельность воспитательной работы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стимулировании педагогических работников МОКУ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B0003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Организационно-воспитательная деятельность</w:t>
            </w:r>
          </w:p>
        </w:tc>
        <w:tc>
          <w:tcPr>
            <w:tcW w:w="2946" w:type="dxa"/>
          </w:tcPr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системообразующего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общественно значимых традиций в коллективе.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 полезных акциях.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Системная организация информационной работы.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Pr="00E4749A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музеев, клубов.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кружковой и секционной работы. </w:t>
            </w:r>
          </w:p>
          <w:p w:rsidR="00150A3B" w:rsidRDefault="00150A3B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органов ученического самоуправления. </w:t>
            </w:r>
          </w:p>
          <w:p w:rsidR="00150A3B" w:rsidRDefault="00150A3B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AF" w:rsidRDefault="00C64F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культурно-массовых, спортивно-</w:t>
            </w:r>
            <w:r w:rsidR="00150A3B">
              <w:rPr>
                <w:rFonts w:ascii="Times New Roman" w:hAnsi="Times New Roman" w:cs="Times New Roman"/>
                <w:sz w:val="24"/>
                <w:szCs w:val="24"/>
              </w:rPr>
              <w:t>оздоровительных и туристско-краеведческих мероприятий.</w:t>
            </w: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уровень культуры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98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Pr="00E4749A" w:rsidRDefault="00817CA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образовательной организации по охране здоровья учащихся, соблюдение санитарно-гигиенических правил и норм.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Pr="00E4749A" w:rsidRDefault="00603A2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профилактики преступности, правонарушений, пьянства, курения, наркомании. </w:t>
            </w:r>
          </w:p>
          <w:p w:rsidR="000434D0" w:rsidRPr="00E4749A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травматизма.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 полезного труда.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Pr="00E4749A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посещения театров, музеев, библиотек, выставочных залов и др. </w:t>
            </w:r>
          </w:p>
          <w:p w:rsidR="000434D0" w:rsidRPr="00E4749A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разнообразных видах деятельности в области природопользования и охраны окружающей среды. </w:t>
            </w:r>
          </w:p>
          <w:p w:rsidR="003B161F" w:rsidRPr="00E4749A" w:rsidRDefault="003B161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социально-психологической службы в образовательной организации</w:t>
            </w:r>
          </w:p>
        </w:tc>
        <w:tc>
          <w:tcPr>
            <w:tcW w:w="3107" w:type="dxa"/>
          </w:tcPr>
          <w:p w:rsidR="007832A9" w:rsidRPr="00E4749A" w:rsidRDefault="000434D0" w:rsidP="00B470E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контроля</w:t>
            </w:r>
          </w:p>
        </w:tc>
        <w:tc>
          <w:tcPr>
            <w:tcW w:w="6648" w:type="dxa"/>
          </w:tcPr>
          <w:p w:rsidR="007832A9" w:rsidRPr="008F262B" w:rsidRDefault="007832A9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043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62B">
              <w:rPr>
                <w:rFonts w:ascii="Times New Roman" w:hAnsi="Times New Roman"/>
                <w:sz w:val="24"/>
                <w:szCs w:val="24"/>
              </w:rPr>
              <w:t>Школа богата традициями (праздники:</w:t>
            </w:r>
            <w:proofErr w:type="gramEnd"/>
            <w:r w:rsidRPr="008F262B">
              <w:rPr>
                <w:rFonts w:ascii="Times New Roman" w:hAnsi="Times New Roman"/>
                <w:sz w:val="24"/>
                <w:szCs w:val="24"/>
              </w:rPr>
              <w:t xml:space="preserve"> «Первый звонок», «Последний звонок», «Письмо в будущее», «День юного учителя и наставника», «За честь школы», «Юбилей школы», «День Победы» и </w:t>
            </w:r>
            <w:proofErr w:type="spellStart"/>
            <w:proofErr w:type="gramStart"/>
            <w:r w:rsidRPr="008F262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F26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0A3B" w:rsidRPr="008F262B" w:rsidRDefault="00150A3B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3400D" w:rsidP="0013400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«Я выбираю спорт как альтернативу пагубным привычкам», «Засветись», «Открытка ветерану», «Зелёная планета», «Урок Победы»</w:t>
            </w:r>
            <w:r w:rsidR="00D8223F" w:rsidRPr="008F262B">
              <w:rPr>
                <w:rFonts w:ascii="Times New Roman" w:hAnsi="Times New Roman" w:cs="Times New Roman"/>
                <w:sz w:val="24"/>
                <w:szCs w:val="24"/>
              </w:rPr>
              <w:t>, «Урок мужества»</w:t>
            </w:r>
            <w:r w:rsidR="00603A2D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3B" w:rsidRPr="008F262B" w:rsidRDefault="00150A3B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Наличие школьного сайта и постоянное обновление его материалов, размещение информации о результатах деятельности школы (ежегодный публичный отчёт).</w:t>
            </w:r>
          </w:p>
          <w:p w:rsidR="00150A3B" w:rsidRPr="008F262B" w:rsidRDefault="00150A3B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50A3B" w:rsidP="00B470E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Работа школьной краеведческой комнаты (сбор и систематизация материалов об  истории села и школы, предметах быта и использование материалов в учебно-воспитательном процессе)</w:t>
            </w:r>
          </w:p>
          <w:p w:rsidR="00542F53" w:rsidRPr="008F262B" w:rsidRDefault="00542F53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 кружках различной направленности 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Направленность: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-физкультурно-спортивная- 14 (100%)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-военно-патриотическая-8 (56%)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-культурологическая- 14 (100%)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-иное (информационные технологии)-14 (100%)</w:t>
            </w:r>
          </w:p>
          <w:p w:rsidR="00B470E9" w:rsidRPr="008F262B" w:rsidRDefault="00B470E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53" w:rsidRPr="008F262B" w:rsidRDefault="00542F53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самоуправления – Совет командиров 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</w:t>
            </w:r>
            <w:proofErr w:type="spellStart"/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Амурчата</w:t>
            </w:r>
            <w:proofErr w:type="spellEnd"/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» и Собрание детской организации «</w:t>
            </w:r>
            <w:proofErr w:type="spellStart"/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Амурчата</w:t>
            </w:r>
            <w:proofErr w:type="spellEnd"/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». Он участвует в принятии решения о планировании Коллективных творческих дел в школе, организации и проведении социально-значимых акций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Митинги: «И помнит мир спасенный», посвященный годовщине Победы во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торой мировой войне», «Урок Победы»).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Акции: «Тропа добрых дел», «</w:t>
            </w:r>
            <w:r w:rsidR="00722F23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выбира</w:t>
            </w:r>
            <w:r w:rsidR="00722F23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спорт как альтернативу вредным привычкам»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3.  Праздники: «День юного учителя и наставника», «23 февраля», «8 марта», «Новый год», «День семьи», «Последний звонок», «За честь школы».  </w:t>
            </w:r>
          </w:p>
          <w:p w:rsidR="00C1363D" w:rsidRPr="008F262B" w:rsidRDefault="00722F23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 Викторины</w:t>
            </w:r>
            <w:r w:rsidR="00C1363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«Основы правоведения», предметные.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  Конкурсы: «А ну-ка, мальчики!»,  «</w:t>
            </w:r>
            <w:r w:rsidR="00174192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Красота и изящество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174192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6. Выставки рисунков: 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«Здравствуй, осень золотая», «Моя школа», «Здравствуй, зимушка-зима», «Вредным привычкам – нет», «Моя 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армия»,», «Береги природу!», «Этих дней не смолкнет слава!», «</w:t>
            </w:r>
            <w:proofErr w:type="spell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Весна-природы</w:t>
            </w:r>
            <w:proofErr w:type="spell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пробужденье».</w:t>
            </w:r>
            <w:proofErr w:type="gramEnd"/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 Выставки букетов.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8. Концерты: к  Дню учителя,  Дню матери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B52E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Дню защитников отечества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8 </w:t>
            </w:r>
            <w:r w:rsidR="00BB52E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арта</w:t>
            </w:r>
            <w:r w:rsidR="00466B9C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9 Мая.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9. Выставки детского творчества.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10. 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Соревнования: по настольному теннису, пионерболу, баскетболу, футболу, стрельбе, «Спо</w:t>
            </w:r>
            <w:r w:rsidR="00466B9C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ртивный кросс»,  «Лыжные гонки», спортивное многоборье</w:t>
            </w:r>
            <w:proofErr w:type="gramEnd"/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11. Месячник оборонно-массовой работы.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12. Беседы и классные часы по теме «Здоровый образ жизни».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Горячее питание в школьной столовой</w:t>
            </w:r>
          </w:p>
          <w:p w:rsidR="00265340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– </w:t>
            </w:r>
            <w:r w:rsidR="00265340" w:rsidRPr="008F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Основная школа – 1 раз</w:t>
            </w:r>
          </w:p>
          <w:p w:rsidR="00206598" w:rsidRPr="008F262B" w:rsidRDefault="002F39C2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Охват питанием – 93</w:t>
            </w:r>
            <w:r w:rsidR="00206598" w:rsidRPr="008F2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ПРОГРАММЫ мероприятий по охране здоровья обучающихся</w:t>
            </w:r>
          </w:p>
          <w:tbl>
            <w:tblPr>
              <w:tblStyle w:val="a3"/>
              <w:tblW w:w="6885" w:type="dxa"/>
              <w:tblLook w:val="04A0"/>
            </w:tblPr>
            <w:tblGrid>
              <w:gridCol w:w="6885"/>
            </w:tblGrid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>ОЦЕНКА СОСТОЯНИЯ ЗДОРОВЬЯ ДЕТЕЙ И  ПОДРОСТКОВ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spacing w:before="10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Проведение медицинского осмотра детей по возрастным группам. 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spacing w:before="10"/>
                    <w:ind w:left="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Оформление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документации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«Охрана жизни и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здоровья детей»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-листки здоровья в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4"/>
                      <w:sz w:val="24"/>
                      <w:szCs w:val="24"/>
                    </w:rPr>
                    <w:t>классных журналах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-медкарты на каждого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ребенка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Ведение строгого учета детей по группам здоровья. 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Создание компьютерного бака данных о показателях здоровья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Осуществление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контроля 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выполнения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СанПиН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:</w:t>
                  </w:r>
                  <w:proofErr w:type="gram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-</w:t>
                  </w:r>
                  <w:proofErr w:type="gram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санитарно-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гигиеническое состояние школы,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пищеблока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-световой, питьевой,</w:t>
                  </w:r>
                  <w:r w:rsidR="002F39C2"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воздушный режим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кабинетов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-соблюдение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санитарно-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гигиенических требований к уроку,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 xml:space="preserve">рассаживанию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учащихся согласно рекомендациям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-анализ школьного расписания, предотвращение перегрузки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>СОЗДАНИЕ УСЛОВИЙ ДЛЯ СОХРАНЕНИЯ ЗДОРОВЬЯ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Организация работы спортивных кружков и секций.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67" w:hanging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Открытие  специальной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физкультурной группы.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38" w:hanging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Составление расписания учебных занятий в соответствии с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гигиеническими требованиями.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264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Формирование и обновление медицинских аптечек в кабинетах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начальных классов, химии, физики, технологии.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Косметический ремонт кабинетов и других помещений школы.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125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Своевременная замена приборов освещения (ламп) в помещениях школы.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1253" w:hanging="5"/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КОМПЛЕКС ПРОФИЛАКТИЧЕСКИХ МЕРОПРИЯТИЙ ПО ОЗДОРОВЛЕНИЮ  ДЕТЕЙ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Организация профилактических прививок учащихся.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734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Организация и проведение неспецифических профилактик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(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дибазолопрофилактика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ОРЗ и гриппа) в период подъема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заболеваемости.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77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Проведение педагогических и социально-просветительских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мероприятий по уменьшению алкоголизма, наркомании и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среди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514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Проведение мероприятий по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травмобезопасному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 поведению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детей, привлечение работников ГИ</w:t>
                  </w:r>
                  <w:proofErr w:type="gramStart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БДД  дл</w:t>
                  </w:r>
                  <w:proofErr w:type="gram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я проведения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профилактических мероприятий среди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5" w:right="398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Проведение родительского лектория по вопросам сохранения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здоровья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442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Проведение мероприятий по профилактике здорового образа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жизни.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Проведение физкультминуток и динамических пауз на уроках.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Проведение Дней здоровья и походов выходного дня.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Организация горячего питания.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МЕТОДИЧЕСКАЯ ДЕЯТЕЛЬНОСТЬ</w:t>
                  </w:r>
                  <w:proofErr w:type="gramStart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.П</w:t>
                  </w:r>
                  <w:proofErr w:type="gram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ОВЫШЕНИЕ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 xml:space="preserve">КВАЛИФИКАЦИИ И ПЕРЕПОДГОТОВКА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КАДРОВ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9" w:right="130" w:firstLine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>В рамках методической работы организовать лекции, семинары по вопросам охраны здоровья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Курсовая подготовка преподавателя ОБЖ.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9" w:right="221" w:firstLine="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Привлечение специалиста психологической службы Отдела по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управлению образованием для оказания помощи педагогам в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работе с детьми.</w:t>
                  </w:r>
                </w:p>
              </w:tc>
            </w:tr>
          </w:tbl>
          <w:p w:rsidR="00603A2D" w:rsidRPr="008F262B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Снятие учащихся с учёта в КДН</w:t>
            </w:r>
            <w:r w:rsidR="000811B9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0434D0" w:rsidRPr="008F262B" w:rsidRDefault="000811B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>нутришкольн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учёт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0434D0" w:rsidRPr="008F262B" w:rsidRDefault="000811B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чёт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C64FAF" w:rsidRPr="008F262B" w:rsidRDefault="00C64FA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 школе</w:t>
            </w:r>
          </w:p>
          <w:p w:rsidR="00C64FAF" w:rsidRPr="008F262B" w:rsidRDefault="00C64FA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Субботники по уборке территории школьного двора, Парка Победы и памятника на территории села.</w:t>
            </w: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для озеленения школьного двора</w:t>
            </w:r>
          </w:p>
          <w:p w:rsidR="000434D0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Оформление клумб каждого класса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04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Cs w:val="28"/>
              </w:rPr>
              <w:t>1</w:t>
            </w:r>
            <w:r w:rsidRPr="008F262B">
              <w:rPr>
                <w:sz w:val="28"/>
                <w:szCs w:val="28"/>
              </w:rPr>
              <w:t xml:space="preserve">. 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  <w:proofErr w:type="spellStart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   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профориентации: «Выбирая будущее» - 0,25, </w:t>
            </w:r>
          </w:p>
          <w:p w:rsidR="00750476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«С любой информацией </w:t>
            </w:r>
            <w:proofErr w:type="gramStart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ТЫ» - 0,25,       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По русскому языку: «Деловой русский язык» -0,25,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      По  обществознанию: «Основы  правоведения» - 0,25, 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      По  математике: «Процентомания» - 0, 25,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      По биологии: «Основы генетики. Тайны генома» -0,25</w:t>
            </w:r>
          </w:p>
          <w:p w:rsidR="000434D0" w:rsidRPr="008F262B" w:rsidRDefault="000434D0" w:rsidP="000434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«Куда пойти учиться»</w:t>
            </w:r>
          </w:p>
          <w:p w:rsidR="000434D0" w:rsidRPr="008F262B" w:rsidRDefault="000434D0" w:rsidP="000434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Посещение Ярмарки профессий</w:t>
            </w:r>
            <w:r w:rsidR="00C1363D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заведений  в г</w:t>
            </w:r>
            <w:proofErr w:type="gramStart"/>
            <w:r w:rsidR="00C1363D" w:rsidRPr="008F26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363D" w:rsidRPr="008F262B">
              <w:rPr>
                <w:rFonts w:ascii="Times New Roman" w:hAnsi="Times New Roman" w:cs="Times New Roman"/>
                <w:sz w:val="24"/>
                <w:szCs w:val="24"/>
              </w:rPr>
              <w:t>вободном</w:t>
            </w:r>
          </w:p>
          <w:p w:rsidR="00C1363D" w:rsidRPr="008F262B" w:rsidRDefault="00C1363D" w:rsidP="000434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юного учителя и наставника (День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учителя),  вечера о профессиях в рамках месячника «Учение с увлечением» (октябрь)</w:t>
            </w:r>
          </w:p>
          <w:p w:rsidR="00C1363D" w:rsidRPr="008F262B" w:rsidRDefault="00C1363D" w:rsidP="00C136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Pr="008F262B" w:rsidRDefault="00C1363D" w:rsidP="00C1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краеведческого музея </w:t>
            </w:r>
            <w:proofErr w:type="gramStart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. Свободного – 2</w:t>
            </w:r>
          </w:p>
          <w:p w:rsidR="00C1363D" w:rsidRPr="008F262B" w:rsidRDefault="00C1363D" w:rsidP="00C1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(проведено классными руководителями с разновозрастными группами учащихся)</w:t>
            </w:r>
          </w:p>
          <w:p w:rsidR="000434D0" w:rsidRPr="008F262B" w:rsidRDefault="000434D0" w:rsidP="0004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Pr="008F262B" w:rsidRDefault="00817CAF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1363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</w:t>
            </w:r>
            <w:r w:rsidR="00C1363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Посадка растений на территории школьного двора. Озеленение школы.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частие в областных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всероссийских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дистанционных викторинах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конкурсах, </w:t>
            </w:r>
            <w:proofErr w:type="spellStart"/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экоуроках</w:t>
            </w:r>
            <w:proofErr w:type="spellEnd"/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45572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приуроченных 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Году экологии</w:t>
            </w:r>
          </w:p>
          <w:p w:rsidR="00C1363D" w:rsidRPr="008F262B" w:rsidRDefault="00C1363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C1363D" w:rsidRPr="008F262B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1F" w:rsidRPr="008F262B" w:rsidRDefault="003B161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Консультации школьного психолога</w:t>
            </w: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Ученикам – 1</w:t>
            </w:r>
            <w:r w:rsidR="00455725" w:rsidRPr="008F2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(по подготовке </w:t>
            </w:r>
            <w:r w:rsidR="00455725" w:rsidRPr="008F26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ГИА, по интересующим вопросам, по проблемам взаимоотношений)</w:t>
            </w: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Родителям -</w:t>
            </w:r>
            <w:r w:rsidR="00455725" w:rsidRPr="008F2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161F" w:rsidRPr="008F262B" w:rsidRDefault="003B161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воспитательной системы</w:t>
            </w:r>
          </w:p>
        </w:tc>
        <w:tc>
          <w:tcPr>
            <w:tcW w:w="2946" w:type="dxa"/>
          </w:tcPr>
          <w:p w:rsidR="00206598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взаимодействия с заинтересованными структурами, коллективами, отдельными людьми в интересах воспитанника. Эффективность использования воспитательного пространства социума, поддержка полезных инициатив социума в воспитании детей. </w:t>
            </w:r>
          </w:p>
          <w:p w:rsidR="00206598" w:rsidRDefault="00206598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социально-бытовой, юридической и другой помощи семье, воспитаннику, другу.</w:t>
            </w:r>
          </w:p>
        </w:tc>
        <w:tc>
          <w:tcPr>
            <w:tcW w:w="3107" w:type="dxa"/>
          </w:tcPr>
          <w:p w:rsidR="007832A9" w:rsidRPr="00E4749A" w:rsidRDefault="00E4749A" w:rsidP="0064419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контроля, анализ результатов деятельности, беседы, 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6648" w:type="dxa"/>
          </w:tcPr>
          <w:p w:rsidR="0064419C" w:rsidRDefault="00BF1286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3A2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>с сельским Домом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совместных акций и мероприятий:</w:t>
            </w:r>
            <w:proofErr w:type="gramEnd"/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598">
              <w:rPr>
                <w:rFonts w:ascii="Times New Roman" w:hAnsi="Times New Roman" w:cs="Times New Roman"/>
                <w:sz w:val="24"/>
                <w:szCs w:val="24"/>
              </w:rPr>
              <w:t>День защиты детей, Де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нь Победы, Новый год, Масленица,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455725">
              <w:rPr>
                <w:rFonts w:ascii="Times New Roman" w:hAnsi="Times New Roman" w:cs="Times New Roman"/>
                <w:sz w:val="24"/>
                <w:szCs w:val="24"/>
              </w:rPr>
              <w:t>чество с сельской библиотекой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изготовление поздравительных открыток для жителей села)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школьного психолога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Ученикам – 1</w:t>
            </w:r>
            <w:r w:rsidR="0045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-</w:t>
            </w:r>
            <w:r w:rsidR="0045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Pr="00E163A2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 центра «Лада» - 4</w:t>
            </w:r>
          </w:p>
        </w:tc>
      </w:tr>
      <w:tr w:rsidR="007832A9" w:rsidTr="00E4749A">
        <w:tc>
          <w:tcPr>
            <w:tcW w:w="8314" w:type="dxa"/>
            <w:gridSpan w:val="3"/>
          </w:tcPr>
          <w:p w:rsidR="007832A9" w:rsidRPr="00E4749A" w:rsidRDefault="007832A9" w:rsidP="00CC2339">
            <w:pPr>
              <w:pStyle w:val="a4"/>
              <w:numPr>
                <w:ilvl w:val="0"/>
                <w:numId w:val="5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условий организации воспитательной компоненты</w:t>
            </w:r>
          </w:p>
        </w:tc>
        <w:tc>
          <w:tcPr>
            <w:tcW w:w="6648" w:type="dxa"/>
          </w:tcPr>
          <w:p w:rsidR="007832A9" w:rsidRPr="00E4749A" w:rsidRDefault="007832A9" w:rsidP="00CC2339">
            <w:pPr>
              <w:tabs>
                <w:tab w:val="left" w:pos="283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Нормативное и методическое обеспечение воспитательной компоненты</w:t>
            </w:r>
          </w:p>
        </w:tc>
        <w:tc>
          <w:tcPr>
            <w:tcW w:w="2946" w:type="dxa"/>
          </w:tcPr>
          <w:p w:rsidR="007832A9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концептуальных и программных документов, планов воспитательной работы в образовательной организации. </w:t>
            </w:r>
          </w:p>
          <w:p w:rsidR="00EF6E6D" w:rsidRPr="00E4749A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и методической базы по организации воспитательной деятельности и эффективность ее использования.</w:t>
            </w:r>
          </w:p>
        </w:tc>
        <w:tc>
          <w:tcPr>
            <w:tcW w:w="3107" w:type="dxa"/>
          </w:tcPr>
          <w:p w:rsidR="007832A9" w:rsidRPr="00E4749A" w:rsidRDefault="007832A9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 </w:t>
            </w:r>
          </w:p>
        </w:tc>
        <w:tc>
          <w:tcPr>
            <w:tcW w:w="6648" w:type="dxa"/>
          </w:tcPr>
          <w:p w:rsidR="00542F53" w:rsidRDefault="00542F53" w:rsidP="00542F53">
            <w:pPr>
              <w:pStyle w:val="ac"/>
              <w:spacing w:line="240" w:lineRule="atLeast"/>
            </w:pPr>
            <w:r>
              <w:t>1. Наличие разделов «Программа воспитания и социализации обучающихся» в образовательных программах начального общего образования и основного общего образования</w:t>
            </w:r>
          </w:p>
          <w:p w:rsidR="00542F53" w:rsidRDefault="00542F53" w:rsidP="00542F53">
            <w:pPr>
              <w:pStyle w:val="ac"/>
              <w:spacing w:line="240" w:lineRule="atLeast"/>
            </w:pPr>
            <w:r>
              <w:t>2.Наличие раздела «План воспитательной работы» в общешкольном плане на каждый учебный год</w:t>
            </w: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EF6E6D" w:rsidRPr="00EF6E6D" w:rsidRDefault="00EF6E6D" w:rsidP="00EF6E6D">
            <w:pPr>
              <w:pStyle w:val="ac"/>
              <w:spacing w:line="240" w:lineRule="atLeast"/>
            </w:pPr>
            <w:r>
              <w:t>1.</w:t>
            </w:r>
            <w:r w:rsidRPr="00EF6E6D">
              <w:t>ПОЛОЖЕНИЕ</w:t>
            </w:r>
            <w:r>
              <w:t xml:space="preserve"> </w:t>
            </w:r>
            <w:r w:rsidRPr="00EF6E6D">
              <w:t xml:space="preserve">об общем собрании (конференции) </w:t>
            </w:r>
          </w:p>
          <w:p w:rsidR="00EF6E6D" w:rsidRDefault="00EF6E6D" w:rsidP="00EF6E6D">
            <w:pPr>
              <w:pStyle w:val="ac"/>
              <w:spacing w:line="240" w:lineRule="atLeast"/>
            </w:pPr>
            <w:r w:rsidRPr="00EF6E6D">
              <w:t>работников и представителей обучающихся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учета мнения совета детской организации, собрания родителей (законных представителей) несовершеннолетних обучающихся при принятии локальных нормативных актов, затрагивающих интересы обучающихся, и выборе меры дисциплинарного взыскания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>в отношении обучающегося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ПОЛОЖЕНИЕ о школьной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ПОРЯДОК пользования объектами культуры и спорта МОКУ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2F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исследовательской деятельности </w:t>
            </w:r>
            <w:proofErr w:type="gramStart"/>
            <w:r w:rsidR="00542F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42F53" w:rsidRDefault="00542F53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  <w:p w:rsidR="00542F53" w:rsidRDefault="00542F53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ПРАВИЛА посещения мероприятий, не предусмотренных учебным планом</w:t>
            </w:r>
          </w:p>
          <w:p w:rsidR="00542F53" w:rsidRPr="00455725" w:rsidRDefault="00542F53" w:rsidP="00455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МОДЕЛЬ внеурочной деятельности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воспитательной компоненты</w:t>
            </w:r>
          </w:p>
        </w:tc>
        <w:tc>
          <w:tcPr>
            <w:tcW w:w="2946" w:type="dxa"/>
          </w:tcPr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кадрами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работы.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профессиональной, психолого-педагогической подготовки педагогов.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квалификации кадров воспитательной работы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методической учебы.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использования материально-технической базы воспитательной компоненты (помещения для клубов, кружков, комнаты ученического самоуправления, общественных организаций, спортзалы, бассейны,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компьютерные классы и т.д.). </w:t>
            </w: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техническими средствами.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библиотечного фонда.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E4749A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социально-психологической службы.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вложения финансовых сре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оспитательную компоненту.</w:t>
            </w:r>
          </w:p>
        </w:tc>
        <w:tc>
          <w:tcPr>
            <w:tcW w:w="3107" w:type="dxa"/>
          </w:tcPr>
          <w:p w:rsidR="007832A9" w:rsidRPr="00E4749A" w:rsidRDefault="00E4749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контроля, анализ результатов деятельности, беседы, анкеты, педагогический консилиум. Наблюдения,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, анкеты, методики изучения отношений, тесты</w:t>
            </w:r>
          </w:p>
        </w:tc>
        <w:tc>
          <w:tcPr>
            <w:tcW w:w="6648" w:type="dxa"/>
          </w:tcPr>
          <w:p w:rsidR="007832A9" w:rsidRPr="00E4749A" w:rsidRDefault="00E4749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ЗДВР (по совместительству, образование высшее, </w:t>
            </w:r>
            <w:r w:rsidR="004C5CA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="004C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 w:rsidR="009B09A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  <w:r w:rsidR="004C5CA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B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CA5">
              <w:rPr>
                <w:rFonts w:ascii="Times New Roman" w:hAnsi="Times New Roman" w:cs="Times New Roman"/>
                <w:sz w:val="24"/>
                <w:szCs w:val="24"/>
              </w:rPr>
              <w:t xml:space="preserve"> лет, курсовая подготовка «</w:t>
            </w:r>
            <w:r w:rsidR="009B09AA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требованиями ФГОС»)</w:t>
            </w:r>
          </w:p>
          <w:p w:rsidR="00150A3B" w:rsidRPr="00150A3B" w:rsidRDefault="00150A3B" w:rsidP="00150A3B">
            <w:pPr>
              <w:spacing w:line="240" w:lineRule="atLeast"/>
              <w:ind w:left="-6" w:right="16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 w:rsidR="00EB28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 % педагогических работников имеют высшее образование. </w:t>
            </w:r>
            <w:r w:rsidR="00EB28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имеют первую квалификационную категорию, </w:t>
            </w:r>
            <w:r w:rsidR="00EB2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 % аттестованы на соответствие занимаемой должности.</w:t>
            </w:r>
            <w:r w:rsidRPr="00150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150A3B" w:rsidRPr="00357744" w:rsidRDefault="00150A3B" w:rsidP="00357744">
            <w:pPr>
              <w:spacing w:line="240" w:lineRule="atLeast"/>
              <w:ind w:left="-6" w:right="16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педагогическая нагрузка составляет 21,2 часов в неделю при норме 18 часов и допустимой нагрузки при качественной работе – 22 часа в неделю. 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206598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BB5D2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-требования к оформлению документации классных руководителей;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 xml:space="preserve">-причины и профилактика </w:t>
            </w:r>
            <w:proofErr w:type="spellStart"/>
            <w:r w:rsidRPr="00BB5D2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B5D2C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-профилактика и разрешение конфликтных ситуаций;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-инновационные формы и методы работы с ученическим коллективом;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-формы педагогической поддержки ученика;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-особенности проведения классного часа в рамках реализации ФГОС;</w:t>
            </w:r>
          </w:p>
          <w:p w:rsidR="00206598" w:rsidRPr="00792755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-технология коллективного творческого воспитания Иванова И.П.</w:t>
            </w:r>
          </w:p>
          <w:p w:rsidR="00E4749A" w:rsidRPr="00542F53" w:rsidRDefault="00E4749A" w:rsidP="00542F5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Учебный корпус (по типовому проекту) введен в эксплуатацию в 1988 году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Проектная вместимость – 216 человек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Количество учебных кабинетов -12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 Спортивный зал – 1 (9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игровая комната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 Наличие спортивной площадки 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—ф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утбольное поле, гимнастическая площадка.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Учебная мастерская — 1</w:t>
            </w:r>
          </w:p>
          <w:p w:rsid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Кабинет обслуживающего труда 1</w:t>
            </w: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кабинеты задействованы для проведения урочной и внеурочной деятельности.</w:t>
            </w: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Компьютеров-13 (2</w:t>
            </w:r>
            <w:r w:rsidR="00877B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1 компьютер)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АРМ-2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Телевизоров-1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центров-2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Печатной и копировальной техники-10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в библиотеке -4 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компьютера с выходом  в Интернет</w:t>
            </w:r>
          </w:p>
          <w:p w:rsidR="00EF6E6D" w:rsidRP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     количество       экземпляров      учебно-</w:t>
            </w:r>
            <w:r w:rsidRPr="00EF6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методической литературы в библиотеке -</w:t>
            </w:r>
            <w:r w:rsidR="004C37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2499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E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Общее количество экземпляров художественной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7B9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видеотека и коллекция цифровых материалов</w:t>
            </w:r>
          </w:p>
          <w:p w:rsidR="00817CAF" w:rsidRDefault="00817CAF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профессионального педагога-психолога (совместительство). </w:t>
            </w:r>
          </w:p>
          <w:p w:rsidR="00E4749A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отдельного кабинета у психолога</w:t>
            </w: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B6" w:rsidRDefault="00BE7AB6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B6" w:rsidRDefault="00BE7AB6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B6" w:rsidRDefault="00BE7AB6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2" w:rsidRDefault="005A2252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CAF" w:rsidRDefault="00817CAF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CAF" w:rsidRPr="005A2252" w:rsidRDefault="00817CAF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ЗДУВР        </w:t>
      </w:r>
      <w:proofErr w:type="spellStart"/>
      <w:r w:rsidR="004C37B9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Клипикова</w:t>
      </w:r>
      <w:bookmarkStart w:id="0" w:name="_GoBack"/>
      <w:bookmarkEnd w:id="0"/>
      <w:proofErr w:type="spellEnd"/>
    </w:p>
    <w:sectPr w:rsidR="00817CAF" w:rsidRPr="005A2252" w:rsidSect="00C871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9B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4C2"/>
    <w:multiLevelType w:val="hybridMultilevel"/>
    <w:tmpl w:val="65B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D60"/>
    <w:multiLevelType w:val="hybridMultilevel"/>
    <w:tmpl w:val="044A0708"/>
    <w:lvl w:ilvl="0" w:tplc="5E78B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680E"/>
    <w:multiLevelType w:val="hybridMultilevel"/>
    <w:tmpl w:val="FF2E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4162"/>
    <w:multiLevelType w:val="hybridMultilevel"/>
    <w:tmpl w:val="CF3A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2BCB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24"/>
    <w:multiLevelType w:val="hybridMultilevel"/>
    <w:tmpl w:val="CE3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4EDF"/>
    <w:multiLevelType w:val="multilevel"/>
    <w:tmpl w:val="0B40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D318D"/>
    <w:multiLevelType w:val="hybridMultilevel"/>
    <w:tmpl w:val="5A9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666A"/>
    <w:multiLevelType w:val="hybridMultilevel"/>
    <w:tmpl w:val="86D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C17"/>
    <w:multiLevelType w:val="hybridMultilevel"/>
    <w:tmpl w:val="BE4C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82BC8"/>
    <w:multiLevelType w:val="hybridMultilevel"/>
    <w:tmpl w:val="CF92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27D98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BA"/>
    <w:rsid w:val="00025FD6"/>
    <w:rsid w:val="000374EB"/>
    <w:rsid w:val="000434D0"/>
    <w:rsid w:val="000811B9"/>
    <w:rsid w:val="0009019E"/>
    <w:rsid w:val="000E4766"/>
    <w:rsid w:val="0013400D"/>
    <w:rsid w:val="00150A3B"/>
    <w:rsid w:val="00174192"/>
    <w:rsid w:val="001C4C8D"/>
    <w:rsid w:val="00206598"/>
    <w:rsid w:val="002141BB"/>
    <w:rsid w:val="00234D8D"/>
    <w:rsid w:val="0024244C"/>
    <w:rsid w:val="00255284"/>
    <w:rsid w:val="00265340"/>
    <w:rsid w:val="002765DB"/>
    <w:rsid w:val="002A4C24"/>
    <w:rsid w:val="002C1B35"/>
    <w:rsid w:val="002F39C2"/>
    <w:rsid w:val="002F7E82"/>
    <w:rsid w:val="00300E5D"/>
    <w:rsid w:val="00357744"/>
    <w:rsid w:val="0037574A"/>
    <w:rsid w:val="00387E74"/>
    <w:rsid w:val="003B161F"/>
    <w:rsid w:val="003B7104"/>
    <w:rsid w:val="003C784B"/>
    <w:rsid w:val="004013EB"/>
    <w:rsid w:val="00427EB6"/>
    <w:rsid w:val="004413D8"/>
    <w:rsid w:val="00455725"/>
    <w:rsid w:val="004661CD"/>
    <w:rsid w:val="00466B9C"/>
    <w:rsid w:val="004A26B5"/>
    <w:rsid w:val="004C37B9"/>
    <w:rsid w:val="004C5CA5"/>
    <w:rsid w:val="004D5A76"/>
    <w:rsid w:val="0051306A"/>
    <w:rsid w:val="00542F53"/>
    <w:rsid w:val="005445FD"/>
    <w:rsid w:val="00566E02"/>
    <w:rsid w:val="005A2252"/>
    <w:rsid w:val="005B0D7A"/>
    <w:rsid w:val="005E285E"/>
    <w:rsid w:val="005F0C3F"/>
    <w:rsid w:val="005F7885"/>
    <w:rsid w:val="00603A2D"/>
    <w:rsid w:val="00631901"/>
    <w:rsid w:val="0064419C"/>
    <w:rsid w:val="00651B8D"/>
    <w:rsid w:val="00671A5B"/>
    <w:rsid w:val="006D58A4"/>
    <w:rsid w:val="006D7FAA"/>
    <w:rsid w:val="00722F23"/>
    <w:rsid w:val="007300A6"/>
    <w:rsid w:val="00741357"/>
    <w:rsid w:val="00750476"/>
    <w:rsid w:val="007832A9"/>
    <w:rsid w:val="007B0C32"/>
    <w:rsid w:val="007C2D9C"/>
    <w:rsid w:val="0080397E"/>
    <w:rsid w:val="00814A27"/>
    <w:rsid w:val="00817CAF"/>
    <w:rsid w:val="00830310"/>
    <w:rsid w:val="00846E7E"/>
    <w:rsid w:val="008514D3"/>
    <w:rsid w:val="0085642A"/>
    <w:rsid w:val="00877B83"/>
    <w:rsid w:val="008F262B"/>
    <w:rsid w:val="00945664"/>
    <w:rsid w:val="00973C47"/>
    <w:rsid w:val="009B09AA"/>
    <w:rsid w:val="009B49D4"/>
    <w:rsid w:val="009F1D85"/>
    <w:rsid w:val="009F228A"/>
    <w:rsid w:val="00A41998"/>
    <w:rsid w:val="00A577AA"/>
    <w:rsid w:val="00A8034C"/>
    <w:rsid w:val="00A84011"/>
    <w:rsid w:val="00AA51B6"/>
    <w:rsid w:val="00AC7D80"/>
    <w:rsid w:val="00B00038"/>
    <w:rsid w:val="00B200A8"/>
    <w:rsid w:val="00B37EA0"/>
    <w:rsid w:val="00B470E9"/>
    <w:rsid w:val="00BB52E5"/>
    <w:rsid w:val="00BE7AB6"/>
    <w:rsid w:val="00BF0270"/>
    <w:rsid w:val="00BF1286"/>
    <w:rsid w:val="00C1363D"/>
    <w:rsid w:val="00C17F51"/>
    <w:rsid w:val="00C24B06"/>
    <w:rsid w:val="00C538B9"/>
    <w:rsid w:val="00C64FAF"/>
    <w:rsid w:val="00C74468"/>
    <w:rsid w:val="00C871B3"/>
    <w:rsid w:val="00C907AB"/>
    <w:rsid w:val="00C9625A"/>
    <w:rsid w:val="00CC2339"/>
    <w:rsid w:val="00CD54DB"/>
    <w:rsid w:val="00D008F2"/>
    <w:rsid w:val="00D1297D"/>
    <w:rsid w:val="00D13FDD"/>
    <w:rsid w:val="00D76449"/>
    <w:rsid w:val="00D8223F"/>
    <w:rsid w:val="00E163A2"/>
    <w:rsid w:val="00E26AAD"/>
    <w:rsid w:val="00E4749A"/>
    <w:rsid w:val="00E623DB"/>
    <w:rsid w:val="00E94DA2"/>
    <w:rsid w:val="00E96E9E"/>
    <w:rsid w:val="00EA6B08"/>
    <w:rsid w:val="00EB2829"/>
    <w:rsid w:val="00EB7C04"/>
    <w:rsid w:val="00EF0DBA"/>
    <w:rsid w:val="00EF6E6D"/>
    <w:rsid w:val="00F7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4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4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4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4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4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4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42A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F6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D23B-55A8-459A-BA6D-7FB204C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16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Наташа</cp:lastModifiedBy>
  <cp:revision>17</cp:revision>
  <cp:lastPrinted>2015-05-19T01:29:00Z</cp:lastPrinted>
  <dcterms:created xsi:type="dcterms:W3CDTF">2015-02-26T19:08:00Z</dcterms:created>
  <dcterms:modified xsi:type="dcterms:W3CDTF">2017-05-11T16:03:00Z</dcterms:modified>
</cp:coreProperties>
</file>