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0A" w:rsidRDefault="004B7E0A" w:rsidP="004B7E0A">
      <w:pPr>
        <w:spacing w:line="240" w:lineRule="atLeast"/>
        <w:jc w:val="both"/>
        <w:rPr>
          <w:sz w:val="28"/>
          <w:szCs w:val="28"/>
        </w:rPr>
      </w:pPr>
      <w:r w:rsidRPr="004B7E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92.25pt">
            <v:imagedata r:id="rId7" o:title="002"/>
          </v:shape>
        </w:pict>
      </w:r>
    </w:p>
    <w:p w:rsidR="00AD2DD3" w:rsidRDefault="00AD2DD3" w:rsidP="004B7E0A">
      <w:pPr>
        <w:spacing w:line="240" w:lineRule="atLeast"/>
        <w:jc w:val="both"/>
        <w:rPr>
          <w:sz w:val="28"/>
          <w:szCs w:val="28"/>
        </w:rPr>
      </w:pPr>
      <w:bookmarkStart w:id="0" w:name="_GoBack"/>
      <w:bookmarkEnd w:id="0"/>
      <w:r>
        <w:rPr>
          <w:sz w:val="28"/>
          <w:szCs w:val="28"/>
        </w:rPr>
        <w:lastRenderedPageBreak/>
        <w:t xml:space="preserve">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w:t>
      </w:r>
    </w:p>
    <w:p w:rsidR="00AD2DD3" w:rsidRDefault="00AD2DD3" w:rsidP="00A454D3">
      <w:pPr>
        <w:ind w:firstLine="624"/>
        <w:jc w:val="both"/>
        <w:rPr>
          <w:sz w:val="28"/>
          <w:szCs w:val="28"/>
        </w:rPr>
      </w:pPr>
      <w:r>
        <w:rPr>
          <w:b/>
          <w:i/>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w:t>
      </w:r>
    </w:p>
    <w:p w:rsidR="00AD2DD3" w:rsidRDefault="00AD2DD3" w:rsidP="00A454D3">
      <w:pPr>
        <w:ind w:firstLine="624"/>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AD2DD3" w:rsidRDefault="00AD2DD3" w:rsidP="00A454D3">
      <w:pPr>
        <w:ind w:firstLine="624"/>
        <w:jc w:val="both"/>
        <w:rPr>
          <w:sz w:val="28"/>
          <w:szCs w:val="28"/>
        </w:rPr>
      </w:pPr>
      <w:r>
        <w:rPr>
          <w:sz w:val="28"/>
          <w:szCs w:val="28"/>
        </w:rPr>
        <w:t>б) по выявлению, предупреждению, пресечению, раскрытию и расследованию коррупционных правонарушений (борьба с коррупцией);</w:t>
      </w:r>
    </w:p>
    <w:p w:rsidR="00AD2DD3" w:rsidRDefault="00AD2DD3" w:rsidP="00A454D3">
      <w:pPr>
        <w:ind w:firstLine="624"/>
        <w:jc w:val="both"/>
        <w:rPr>
          <w:sz w:val="28"/>
          <w:szCs w:val="28"/>
        </w:rPr>
      </w:pPr>
      <w:r>
        <w:rPr>
          <w:sz w:val="28"/>
          <w:szCs w:val="28"/>
        </w:rPr>
        <w:t>в) по минимизации и (или) ликвидации последствий коррупционных правонарушений.</w:t>
      </w:r>
    </w:p>
    <w:p w:rsidR="00AD2DD3" w:rsidRDefault="00AD2DD3" w:rsidP="00A454D3">
      <w:pPr>
        <w:ind w:firstLine="624"/>
        <w:jc w:val="both"/>
        <w:rPr>
          <w:sz w:val="28"/>
          <w:szCs w:val="28"/>
        </w:rPr>
      </w:pPr>
      <w:r>
        <w:rPr>
          <w:b/>
          <w:i/>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AD2DD3" w:rsidRDefault="00AD2DD3" w:rsidP="00A454D3">
      <w:pPr>
        <w:ind w:firstLine="624"/>
        <w:jc w:val="both"/>
        <w:rPr>
          <w:sz w:val="28"/>
          <w:szCs w:val="28"/>
        </w:rPr>
      </w:pPr>
      <w:r>
        <w:rPr>
          <w:b/>
          <w:i/>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D2DD3" w:rsidRDefault="00AD2DD3" w:rsidP="00A454D3">
      <w:pPr>
        <w:ind w:firstLine="624"/>
        <w:jc w:val="both"/>
        <w:rPr>
          <w:sz w:val="28"/>
          <w:szCs w:val="28"/>
        </w:rPr>
      </w:pPr>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D2DD3" w:rsidRDefault="00AD2DD3" w:rsidP="00A454D3">
      <w:pPr>
        <w:ind w:firstLine="624"/>
        <w:jc w:val="both"/>
        <w:rPr>
          <w:sz w:val="28"/>
          <w:szCs w:val="28"/>
        </w:rPr>
      </w:pPr>
      <w:r>
        <w:rPr>
          <w:b/>
          <w:i/>
          <w:sz w:val="28"/>
          <w:szCs w:val="28"/>
        </w:rPr>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D2DD3" w:rsidRDefault="00AD2DD3" w:rsidP="00A454D3">
      <w:pPr>
        <w:autoSpaceDE w:val="0"/>
        <w:ind w:firstLine="624"/>
        <w:jc w:val="both"/>
        <w:rPr>
          <w:sz w:val="28"/>
          <w:szCs w:val="28"/>
        </w:rPr>
      </w:pPr>
      <w:r>
        <w:rPr>
          <w:b/>
          <w:i/>
          <w:sz w:val="28"/>
          <w:szCs w:val="28"/>
        </w:rPr>
        <w:t>Конфликт интересов</w:t>
      </w:r>
      <w:r>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w:t>
      </w:r>
      <w:r>
        <w:rPr>
          <w:sz w:val="28"/>
          <w:szCs w:val="28"/>
        </w:rPr>
        <w:lastRenderedPageBreak/>
        <w:t>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D2DD3" w:rsidRDefault="00AD2DD3" w:rsidP="00A454D3">
      <w:pPr>
        <w:ind w:firstLine="624"/>
        <w:jc w:val="both"/>
        <w:rPr>
          <w:sz w:val="28"/>
          <w:szCs w:val="28"/>
        </w:rPr>
      </w:pPr>
      <w:r>
        <w:rPr>
          <w:b/>
          <w:i/>
          <w:sz w:val="28"/>
          <w:szCs w:val="28"/>
        </w:rPr>
        <w:t>Личная заинтересованность работника (представителя организации)</w:t>
      </w:r>
      <w:r>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D2DD3" w:rsidRPr="00640070" w:rsidRDefault="00AD2DD3" w:rsidP="00A454D3">
      <w:pPr>
        <w:pStyle w:val="1"/>
        <w:tabs>
          <w:tab w:val="left" w:pos="567"/>
        </w:tabs>
        <w:spacing w:before="0" w:after="0"/>
        <w:rPr>
          <w:rFonts w:ascii="Times New Roman" w:hAnsi="Times New Roman" w:cs="Times New Roman"/>
          <w:sz w:val="28"/>
          <w:szCs w:val="28"/>
        </w:rPr>
      </w:pPr>
    </w:p>
    <w:p w:rsidR="00AD2DD3" w:rsidRPr="00640070" w:rsidRDefault="00D330C6" w:rsidP="00D330C6">
      <w:pPr>
        <w:pStyle w:val="1"/>
        <w:tabs>
          <w:tab w:val="clear" w:pos="0"/>
          <w:tab w:val="left" w:pos="567"/>
        </w:tabs>
        <w:spacing w:before="0" w:after="0"/>
        <w:rPr>
          <w:rFonts w:ascii="Times New Roman" w:hAnsi="Times New Roman" w:cs="Times New Roman"/>
          <w:sz w:val="28"/>
          <w:szCs w:val="28"/>
        </w:rPr>
      </w:pPr>
      <w:r>
        <w:rPr>
          <w:rFonts w:ascii="Times New Roman" w:hAnsi="Times New Roman" w:cs="Times New Roman"/>
          <w:sz w:val="28"/>
          <w:szCs w:val="28"/>
        </w:rPr>
        <w:t xml:space="preserve">3. </w:t>
      </w:r>
      <w:r w:rsidR="00AD2DD3" w:rsidRPr="00640070">
        <w:rPr>
          <w:rFonts w:ascii="Times New Roman" w:hAnsi="Times New Roman" w:cs="Times New Roman"/>
          <w:sz w:val="28"/>
          <w:szCs w:val="28"/>
        </w:rPr>
        <w:t>Основные принципы антикоррупц</w:t>
      </w:r>
      <w:r w:rsidR="00640070" w:rsidRPr="00640070">
        <w:rPr>
          <w:rFonts w:ascii="Times New Roman" w:hAnsi="Times New Roman" w:cs="Times New Roman"/>
          <w:sz w:val="28"/>
          <w:szCs w:val="28"/>
        </w:rPr>
        <w:t>ионной  деятельности Школы</w:t>
      </w:r>
    </w:p>
    <w:p w:rsidR="00AD2DD3" w:rsidRDefault="00AD2DD3" w:rsidP="00A454D3"/>
    <w:p w:rsidR="00AD2DD3" w:rsidRDefault="00AD2DD3" w:rsidP="00A454D3">
      <w:pPr>
        <w:pStyle w:val="1"/>
        <w:tabs>
          <w:tab w:val="left" w:pos="567"/>
        </w:tabs>
        <w:spacing w:before="0" w:after="0"/>
        <w:rPr>
          <w:rFonts w:ascii="Times New Roman" w:hAnsi="Times New Roman" w:cs="Times New Roman"/>
          <w:sz w:val="28"/>
          <w:szCs w:val="28"/>
        </w:rPr>
      </w:pPr>
      <w:r>
        <w:rPr>
          <w:rFonts w:ascii="Times New Roman" w:hAnsi="Times New Roman" w:cs="Times New Roman"/>
          <w:b w:val="0"/>
          <w:sz w:val="28"/>
          <w:szCs w:val="28"/>
        </w:rPr>
        <w:t xml:space="preserve">     Системы м</w:t>
      </w:r>
      <w:r w:rsidR="00640070">
        <w:rPr>
          <w:rFonts w:ascii="Times New Roman" w:hAnsi="Times New Roman" w:cs="Times New Roman"/>
          <w:b w:val="0"/>
          <w:sz w:val="28"/>
          <w:szCs w:val="28"/>
        </w:rPr>
        <w:t>ер противодействия коррупции в Ш</w:t>
      </w:r>
      <w:r>
        <w:rPr>
          <w:rFonts w:ascii="Times New Roman" w:hAnsi="Times New Roman" w:cs="Times New Roman"/>
          <w:b w:val="0"/>
          <w:sz w:val="28"/>
          <w:szCs w:val="28"/>
        </w:rPr>
        <w:t>коле основывается на следующих</w:t>
      </w:r>
      <w:r>
        <w:rPr>
          <w:rFonts w:ascii="Times New Roman" w:hAnsi="Times New Roman" w:cs="Times New Roman"/>
          <w:sz w:val="28"/>
          <w:szCs w:val="28"/>
        </w:rPr>
        <w:t xml:space="preserve"> ключевых принципах:</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соответствия политики организации действующему законодательству и общепринятым нормам.</w:t>
      </w:r>
    </w:p>
    <w:p w:rsidR="00AD2DD3" w:rsidRDefault="00AD2DD3" w:rsidP="00A454D3">
      <w:pPr>
        <w:pStyle w:val="11"/>
        <w:tabs>
          <w:tab w:val="left" w:pos="0"/>
        </w:tabs>
        <w:ind w:left="0" w:firstLine="624"/>
        <w:jc w:val="both"/>
        <w:rPr>
          <w:sz w:val="28"/>
          <w:szCs w:val="28"/>
        </w:rPr>
      </w:pPr>
      <w:r>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личного примера руководства.</w:t>
      </w:r>
    </w:p>
    <w:p w:rsidR="00AD2DD3" w:rsidRDefault="00AD2DD3" w:rsidP="00A454D3">
      <w:pPr>
        <w:pStyle w:val="11"/>
        <w:tabs>
          <w:tab w:val="left" w:pos="0"/>
        </w:tabs>
        <w:ind w:left="0" w:firstLine="624"/>
        <w:jc w:val="both"/>
        <w:rPr>
          <w:sz w:val="28"/>
          <w:szCs w:val="28"/>
        </w:rPr>
      </w:pPr>
      <w:r>
        <w:rPr>
          <w:sz w:val="28"/>
          <w:szCs w:val="28"/>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вовлеченности работников.</w:t>
      </w:r>
    </w:p>
    <w:p w:rsidR="00AD2DD3" w:rsidRDefault="00AD2DD3" w:rsidP="00A454D3">
      <w:pPr>
        <w:pStyle w:val="11"/>
        <w:ind w:left="0" w:firstLine="624"/>
        <w:jc w:val="both"/>
        <w:rPr>
          <w:sz w:val="28"/>
          <w:szCs w:val="28"/>
        </w:rPr>
      </w:pPr>
      <w:r>
        <w:rPr>
          <w:sz w:val="28"/>
          <w:szCs w:val="28"/>
        </w:rPr>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соразмерности антикоррупционных процедур риску коррупции.</w:t>
      </w:r>
    </w:p>
    <w:p w:rsidR="00AD2DD3" w:rsidRDefault="00AD2DD3" w:rsidP="00A454D3">
      <w:pPr>
        <w:pStyle w:val="11"/>
        <w:tabs>
          <w:tab w:val="left" w:pos="0"/>
        </w:tabs>
        <w:ind w:left="0" w:firstLine="624"/>
        <w:jc w:val="both"/>
        <w:rPr>
          <w:sz w:val="28"/>
          <w:szCs w:val="28"/>
        </w:rPr>
      </w:pPr>
      <w:r>
        <w:rPr>
          <w:sz w:val="28"/>
          <w:szCs w:val="28"/>
        </w:rPr>
        <w:t>Разработка и выполнение комплекса мероприятий, позволяющих снизить вероятность вовлечения школы,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эффективности  антикоррупционных процедур.</w:t>
      </w:r>
    </w:p>
    <w:p w:rsidR="00AD2DD3" w:rsidRDefault="00AD2DD3" w:rsidP="00A454D3">
      <w:pPr>
        <w:pStyle w:val="11"/>
        <w:tabs>
          <w:tab w:val="left" w:pos="0"/>
        </w:tabs>
        <w:ind w:left="0" w:firstLine="624"/>
        <w:jc w:val="both"/>
        <w:rPr>
          <w:sz w:val="28"/>
          <w:szCs w:val="28"/>
        </w:rPr>
      </w:pPr>
      <w:r>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ответственности и неотвратимости наказания.</w:t>
      </w:r>
    </w:p>
    <w:p w:rsidR="00AD2DD3" w:rsidRDefault="00AD2DD3" w:rsidP="00A454D3">
      <w:pPr>
        <w:pStyle w:val="11"/>
        <w:tabs>
          <w:tab w:val="left" w:pos="0"/>
        </w:tabs>
        <w:ind w:left="0" w:firstLine="624"/>
        <w:jc w:val="both"/>
        <w:rPr>
          <w:sz w:val="28"/>
          <w:szCs w:val="28"/>
        </w:rPr>
      </w:pPr>
      <w:r>
        <w:rPr>
          <w:sz w:val="28"/>
          <w:szCs w:val="28"/>
        </w:rPr>
        <w:t xml:space="preserve">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Pr>
          <w:sz w:val="28"/>
          <w:szCs w:val="28"/>
        </w:rPr>
        <w:lastRenderedPageBreak/>
        <w:t>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 xml:space="preserve">Принцип открытости  </w:t>
      </w:r>
    </w:p>
    <w:p w:rsidR="00AD2DD3" w:rsidRDefault="00AD2DD3" w:rsidP="00A454D3">
      <w:pPr>
        <w:pStyle w:val="11"/>
        <w:tabs>
          <w:tab w:val="left" w:pos="0"/>
        </w:tabs>
        <w:ind w:left="0" w:firstLine="624"/>
        <w:jc w:val="both"/>
        <w:rPr>
          <w:sz w:val="28"/>
          <w:szCs w:val="28"/>
        </w:rPr>
      </w:pPr>
      <w:r>
        <w:rPr>
          <w:sz w:val="28"/>
          <w:szCs w:val="28"/>
        </w:rPr>
        <w:t>Информирование контрагентов, партнеров и общественности о принятых в школе антикоррупционных стандартах ведения деятельности.</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постоянного контроля и регулярного мониторинга.</w:t>
      </w:r>
    </w:p>
    <w:p w:rsidR="00AD2DD3" w:rsidRDefault="00AD2DD3" w:rsidP="00D330C6">
      <w:pPr>
        <w:pStyle w:val="11"/>
        <w:tabs>
          <w:tab w:val="left" w:pos="0"/>
        </w:tabs>
        <w:ind w:left="0" w:firstLine="624"/>
        <w:jc w:val="both"/>
        <w:rPr>
          <w:sz w:val="28"/>
          <w:szCs w:val="28"/>
        </w:rPr>
      </w:pPr>
      <w:r>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D2DD3" w:rsidRDefault="00AD2DD3" w:rsidP="00A454D3">
      <w:pPr>
        <w:ind w:firstLine="624"/>
        <w:jc w:val="both"/>
        <w:rPr>
          <w:b/>
          <w:i/>
          <w:sz w:val="28"/>
          <w:szCs w:val="28"/>
        </w:rPr>
      </w:pPr>
    </w:p>
    <w:p w:rsidR="00AD2DD3" w:rsidRDefault="00AD2DD3" w:rsidP="00D330C6">
      <w:pPr>
        <w:jc w:val="both"/>
        <w:rPr>
          <w:b/>
          <w:i/>
          <w:sz w:val="28"/>
          <w:szCs w:val="28"/>
        </w:rPr>
      </w:pPr>
      <w:r w:rsidRPr="00D330C6">
        <w:rPr>
          <w:b/>
          <w:sz w:val="28"/>
          <w:szCs w:val="28"/>
        </w:rPr>
        <w:t>4.</w:t>
      </w:r>
      <w:r>
        <w:rPr>
          <w:b/>
          <w:i/>
          <w:sz w:val="28"/>
          <w:szCs w:val="28"/>
        </w:rPr>
        <w:t xml:space="preserve"> </w:t>
      </w:r>
      <w:r w:rsidRPr="00D330C6">
        <w:rPr>
          <w:b/>
          <w:sz w:val="28"/>
          <w:szCs w:val="28"/>
        </w:rPr>
        <w:t>Область применения политики и круг лиц, попадающих под ее действие</w:t>
      </w:r>
    </w:p>
    <w:p w:rsidR="00AD2DD3" w:rsidRDefault="00AD2DD3" w:rsidP="00A454D3">
      <w:pPr>
        <w:ind w:firstLine="624"/>
        <w:jc w:val="both"/>
        <w:rPr>
          <w:sz w:val="28"/>
          <w:szCs w:val="28"/>
        </w:rPr>
      </w:pPr>
      <w:r>
        <w:rPr>
          <w:sz w:val="28"/>
          <w:szCs w:val="28"/>
        </w:rPr>
        <w:t xml:space="preserve">Основным кругом лиц, попадающих под действие политики, являются </w:t>
      </w:r>
      <w:r w:rsidRPr="009C0320">
        <w:rPr>
          <w:sz w:val="28"/>
          <w:szCs w:val="28"/>
        </w:rPr>
        <w:t>работники школы</w:t>
      </w:r>
      <w:r>
        <w:rPr>
          <w:sz w:val="28"/>
          <w:szCs w:val="28"/>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w:t>
      </w:r>
      <w:r w:rsidRPr="009C0320">
        <w:rPr>
          <w:sz w:val="28"/>
          <w:szCs w:val="28"/>
        </w:rPr>
        <w:t>для школы</w:t>
      </w:r>
      <w:r>
        <w:rPr>
          <w:sz w:val="28"/>
          <w:szCs w:val="28"/>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AD2DD3" w:rsidRDefault="00AD2DD3" w:rsidP="00A454D3">
      <w:pPr>
        <w:ind w:firstLine="624"/>
        <w:jc w:val="both"/>
        <w:rPr>
          <w:i/>
          <w:sz w:val="28"/>
          <w:szCs w:val="28"/>
        </w:rPr>
      </w:pPr>
      <w:r>
        <w:rPr>
          <w:i/>
          <w:sz w:val="28"/>
          <w:szCs w:val="28"/>
        </w:rPr>
        <w:t xml:space="preserve"> </w:t>
      </w:r>
    </w:p>
    <w:p w:rsidR="00AD2DD3" w:rsidRDefault="00D330C6" w:rsidP="00D330C6">
      <w:pPr>
        <w:pStyle w:val="2"/>
        <w:ind w:firstLine="0"/>
      </w:pPr>
      <w:r w:rsidRPr="00D330C6">
        <w:rPr>
          <w:i w:val="0"/>
        </w:rPr>
        <w:t xml:space="preserve">5. </w:t>
      </w:r>
      <w:r w:rsidR="00AD2DD3" w:rsidRPr="00D330C6">
        <w:rPr>
          <w:i w:val="0"/>
        </w:rPr>
        <w:t>Определение должностных лиц школы, ответственных за реализацию антикоррупционной  политики</w:t>
      </w:r>
      <w:r w:rsidR="00AD2DD3">
        <w:t xml:space="preserve"> </w:t>
      </w:r>
    </w:p>
    <w:p w:rsidR="00D330C6" w:rsidRPr="00D330C6" w:rsidRDefault="00D330C6" w:rsidP="00D330C6"/>
    <w:p w:rsidR="00AD2DD3" w:rsidRDefault="00AD2DD3" w:rsidP="00D330C6">
      <w:pPr>
        <w:autoSpaceDE w:val="0"/>
        <w:ind w:firstLine="624"/>
        <w:jc w:val="both"/>
        <w:rPr>
          <w:sz w:val="28"/>
          <w:szCs w:val="28"/>
        </w:rPr>
      </w:pPr>
      <w:r>
        <w:rPr>
          <w:sz w:val="28"/>
          <w:szCs w:val="28"/>
        </w:rPr>
        <w:t xml:space="preserve">В </w:t>
      </w:r>
      <w:r w:rsidRPr="009C0320">
        <w:rPr>
          <w:sz w:val="28"/>
          <w:szCs w:val="28"/>
        </w:rPr>
        <w:t xml:space="preserve">школе </w:t>
      </w:r>
      <w:r>
        <w:rPr>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Pr="009C0320">
        <w:rPr>
          <w:sz w:val="28"/>
          <w:szCs w:val="28"/>
        </w:rPr>
        <w:t>директор</w:t>
      </w:r>
      <w:r>
        <w:rPr>
          <w:sz w:val="28"/>
          <w:szCs w:val="28"/>
        </w:rPr>
        <w:t xml:space="preserve">. Задачи, функции и полномочия   директора в сфере противодействия коррупции определены его </w:t>
      </w:r>
      <w:r w:rsidRPr="009C0320">
        <w:rPr>
          <w:sz w:val="28"/>
          <w:szCs w:val="28"/>
        </w:rPr>
        <w:t>Должностной инструкцией</w:t>
      </w:r>
      <w:r>
        <w:rPr>
          <w:sz w:val="28"/>
          <w:szCs w:val="28"/>
        </w:rPr>
        <w:t xml:space="preserve">. </w:t>
      </w:r>
    </w:p>
    <w:p w:rsidR="00AD2DD3" w:rsidRDefault="00AD2DD3" w:rsidP="00A454D3">
      <w:pPr>
        <w:pStyle w:val="a5"/>
        <w:ind w:left="0" w:firstLine="624"/>
        <w:jc w:val="both"/>
        <w:rPr>
          <w:sz w:val="28"/>
          <w:szCs w:val="28"/>
        </w:rPr>
      </w:pPr>
      <w:r>
        <w:rPr>
          <w:sz w:val="28"/>
          <w:szCs w:val="28"/>
        </w:rPr>
        <w:t>Эти обязанности  включают в частности:</w:t>
      </w:r>
    </w:p>
    <w:p w:rsidR="00AD2DD3" w:rsidRDefault="00AD2DD3" w:rsidP="00A454D3">
      <w:pPr>
        <w:pStyle w:val="a5"/>
        <w:numPr>
          <w:ilvl w:val="0"/>
          <w:numId w:val="13"/>
        </w:numPr>
        <w:tabs>
          <w:tab w:val="left" w:pos="851"/>
        </w:tabs>
        <w:ind w:left="0" w:firstLine="624"/>
        <w:jc w:val="both"/>
        <w:rPr>
          <w:sz w:val="28"/>
          <w:szCs w:val="28"/>
        </w:rPr>
      </w:pPr>
      <w:r>
        <w:rPr>
          <w:sz w:val="28"/>
          <w:szCs w:val="28"/>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D2DD3" w:rsidRDefault="00AD2DD3" w:rsidP="00A454D3">
      <w:pPr>
        <w:pStyle w:val="a5"/>
        <w:numPr>
          <w:ilvl w:val="0"/>
          <w:numId w:val="13"/>
        </w:numPr>
        <w:tabs>
          <w:tab w:val="left" w:pos="851"/>
        </w:tabs>
        <w:ind w:left="0" w:firstLine="624"/>
        <w:jc w:val="both"/>
        <w:rPr>
          <w:sz w:val="28"/>
          <w:szCs w:val="28"/>
        </w:rPr>
      </w:pPr>
      <w:r>
        <w:rPr>
          <w:sz w:val="28"/>
          <w:szCs w:val="28"/>
        </w:rPr>
        <w:t>проведение контрольных мероприятий, направленных на выявление коррупционных правонарушений работниками школы;</w:t>
      </w:r>
    </w:p>
    <w:p w:rsidR="00AD2DD3" w:rsidRDefault="00D330C6" w:rsidP="00A454D3">
      <w:pPr>
        <w:pStyle w:val="a5"/>
        <w:numPr>
          <w:ilvl w:val="0"/>
          <w:numId w:val="13"/>
        </w:numPr>
        <w:tabs>
          <w:tab w:val="left" w:pos="851"/>
        </w:tabs>
        <w:ind w:left="0" w:firstLine="624"/>
        <w:jc w:val="both"/>
        <w:rPr>
          <w:sz w:val="28"/>
          <w:szCs w:val="28"/>
        </w:rPr>
      </w:pPr>
      <w:r>
        <w:rPr>
          <w:sz w:val="28"/>
          <w:szCs w:val="28"/>
        </w:rPr>
        <w:t>организацию</w:t>
      </w:r>
      <w:r w:rsidR="00AD2DD3">
        <w:rPr>
          <w:sz w:val="28"/>
          <w:szCs w:val="28"/>
        </w:rPr>
        <w:t xml:space="preserve"> проведения оценки коррупционных рисков;</w:t>
      </w:r>
    </w:p>
    <w:p w:rsidR="00AD2DD3" w:rsidRDefault="00AD2DD3" w:rsidP="00A454D3">
      <w:pPr>
        <w:pStyle w:val="a5"/>
        <w:numPr>
          <w:ilvl w:val="0"/>
          <w:numId w:val="13"/>
        </w:numPr>
        <w:tabs>
          <w:tab w:val="left" w:pos="851"/>
        </w:tabs>
        <w:ind w:left="0" w:firstLine="624"/>
        <w:jc w:val="both"/>
        <w:rPr>
          <w:sz w:val="28"/>
          <w:szCs w:val="28"/>
        </w:rPr>
      </w:pPr>
      <w:r>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AD2DD3" w:rsidRDefault="00D330C6" w:rsidP="00A454D3">
      <w:pPr>
        <w:pStyle w:val="a5"/>
        <w:numPr>
          <w:ilvl w:val="0"/>
          <w:numId w:val="13"/>
        </w:numPr>
        <w:tabs>
          <w:tab w:val="left" w:pos="851"/>
        </w:tabs>
        <w:ind w:left="0" w:firstLine="624"/>
        <w:jc w:val="both"/>
        <w:rPr>
          <w:sz w:val="28"/>
          <w:szCs w:val="28"/>
        </w:rPr>
      </w:pPr>
      <w:r>
        <w:rPr>
          <w:sz w:val="28"/>
          <w:szCs w:val="28"/>
        </w:rPr>
        <w:t>организацию</w:t>
      </w:r>
      <w:r w:rsidR="00AD2DD3">
        <w:rPr>
          <w:sz w:val="28"/>
          <w:szCs w:val="28"/>
        </w:rPr>
        <w:t xml:space="preserve"> заполнения и рассмотрения деклараций о конфликте интересов;</w:t>
      </w:r>
    </w:p>
    <w:p w:rsidR="00AD2DD3" w:rsidRDefault="00D330C6" w:rsidP="00A454D3">
      <w:pPr>
        <w:pStyle w:val="a5"/>
        <w:numPr>
          <w:ilvl w:val="0"/>
          <w:numId w:val="13"/>
        </w:numPr>
        <w:tabs>
          <w:tab w:val="left" w:pos="851"/>
        </w:tabs>
        <w:ind w:left="0" w:firstLine="624"/>
        <w:jc w:val="both"/>
        <w:rPr>
          <w:sz w:val="28"/>
          <w:szCs w:val="28"/>
        </w:rPr>
      </w:pPr>
      <w:r>
        <w:rPr>
          <w:sz w:val="28"/>
          <w:szCs w:val="28"/>
        </w:rPr>
        <w:lastRenderedPageBreak/>
        <w:t>организацию</w:t>
      </w:r>
      <w:r w:rsidR="00AD2DD3">
        <w:rPr>
          <w:sz w:val="28"/>
          <w:szCs w:val="28"/>
        </w:rPr>
        <w:t xml:space="preserve"> обучающих мероприятий по вопросам профилактики и противодействия коррупции и индивидуального консультирования работников;</w:t>
      </w:r>
    </w:p>
    <w:p w:rsidR="00AD2DD3" w:rsidRDefault="00AD2DD3" w:rsidP="00A454D3">
      <w:pPr>
        <w:pStyle w:val="a5"/>
        <w:numPr>
          <w:ilvl w:val="0"/>
          <w:numId w:val="13"/>
        </w:numPr>
        <w:tabs>
          <w:tab w:val="left" w:pos="851"/>
        </w:tabs>
        <w:ind w:left="0" w:firstLine="624"/>
        <w:jc w:val="both"/>
        <w:rPr>
          <w:sz w:val="28"/>
          <w:szCs w:val="28"/>
        </w:rPr>
      </w:pPr>
      <w:r>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AD2DD3" w:rsidRDefault="00AD2DD3" w:rsidP="00A454D3">
      <w:pPr>
        <w:pStyle w:val="a5"/>
        <w:numPr>
          <w:ilvl w:val="0"/>
          <w:numId w:val="13"/>
        </w:numPr>
        <w:tabs>
          <w:tab w:val="left" w:pos="851"/>
        </w:tabs>
        <w:ind w:left="0" w:firstLine="624"/>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D2DD3" w:rsidRDefault="00AD2DD3" w:rsidP="00A454D3">
      <w:pPr>
        <w:pStyle w:val="a5"/>
        <w:numPr>
          <w:ilvl w:val="0"/>
          <w:numId w:val="13"/>
        </w:numPr>
        <w:tabs>
          <w:tab w:val="left" w:pos="851"/>
        </w:tabs>
        <w:ind w:left="0" w:firstLine="624"/>
        <w:jc w:val="both"/>
        <w:rPr>
          <w:sz w:val="28"/>
          <w:szCs w:val="28"/>
        </w:rPr>
      </w:pPr>
      <w:r>
        <w:rPr>
          <w:sz w:val="28"/>
          <w:szCs w:val="28"/>
        </w:rPr>
        <w:t>проведение оценки результатов антикоррупционной работы и подготовка соответствующих отчетных материалов.</w:t>
      </w:r>
    </w:p>
    <w:p w:rsidR="00D330C6" w:rsidRDefault="00D330C6" w:rsidP="00D330C6">
      <w:pPr>
        <w:pStyle w:val="a5"/>
        <w:tabs>
          <w:tab w:val="left" w:pos="851"/>
        </w:tabs>
        <w:ind w:left="624"/>
        <w:jc w:val="both"/>
        <w:rPr>
          <w:sz w:val="28"/>
          <w:szCs w:val="28"/>
        </w:rPr>
      </w:pPr>
    </w:p>
    <w:p w:rsidR="00AD2DD3" w:rsidRPr="00D330C6" w:rsidRDefault="00AD2DD3" w:rsidP="00D330C6">
      <w:pPr>
        <w:rPr>
          <w:b/>
          <w:sz w:val="28"/>
          <w:szCs w:val="28"/>
        </w:rPr>
      </w:pPr>
      <w:r w:rsidRPr="00D330C6">
        <w:rPr>
          <w:b/>
          <w:sz w:val="28"/>
          <w:szCs w:val="28"/>
        </w:rPr>
        <w:t xml:space="preserve">6. Определение и закрепление обязанностей работников и организации, связанных с предупреждением и противодействием коррупции </w:t>
      </w:r>
    </w:p>
    <w:p w:rsidR="00AD2DD3" w:rsidRDefault="00AD2DD3" w:rsidP="00A454D3">
      <w:pPr>
        <w:ind w:firstLine="624"/>
        <w:jc w:val="both"/>
        <w:rPr>
          <w:b/>
          <w:i/>
          <w:sz w:val="28"/>
          <w:szCs w:val="28"/>
        </w:rPr>
      </w:pPr>
    </w:p>
    <w:p w:rsidR="00AD2DD3" w:rsidRDefault="00AD2DD3" w:rsidP="00A454D3">
      <w:pPr>
        <w:ind w:firstLine="624"/>
        <w:jc w:val="both"/>
        <w:rPr>
          <w:sz w:val="28"/>
          <w:szCs w:val="28"/>
        </w:rPr>
      </w:pPr>
      <w:r>
        <w:rPr>
          <w:sz w:val="28"/>
          <w:szCs w:val="28"/>
        </w:rPr>
        <w:t>Обязанности работников школы в связи с предупреждением и противодействием коррупции являются общими для всех сотрудников.</w:t>
      </w:r>
    </w:p>
    <w:p w:rsidR="00AD2DD3" w:rsidRDefault="00AD2DD3" w:rsidP="00A454D3">
      <w:pPr>
        <w:ind w:firstLine="624"/>
        <w:jc w:val="both"/>
        <w:rPr>
          <w:sz w:val="28"/>
          <w:szCs w:val="28"/>
        </w:rPr>
      </w:pPr>
      <w:r>
        <w:rPr>
          <w:sz w:val="28"/>
          <w:szCs w:val="28"/>
        </w:rPr>
        <w:t>Общими обязанностями работников в связи с предупреждением и противодействием коррупции являются следующие:</w:t>
      </w:r>
    </w:p>
    <w:p w:rsidR="00AD2DD3" w:rsidRDefault="00AD2DD3" w:rsidP="00A454D3">
      <w:pPr>
        <w:numPr>
          <w:ilvl w:val="0"/>
          <w:numId w:val="5"/>
        </w:numPr>
        <w:tabs>
          <w:tab w:val="left" w:pos="851"/>
        </w:tabs>
        <w:ind w:left="0" w:firstLine="624"/>
        <w:jc w:val="both"/>
        <w:rPr>
          <w:sz w:val="28"/>
          <w:szCs w:val="28"/>
        </w:rPr>
      </w:pPr>
      <w:r>
        <w:rPr>
          <w:sz w:val="28"/>
          <w:szCs w:val="28"/>
        </w:rPr>
        <w:t>воздерживаться от совершения и (или) участия в совершении коррупционных правонарушений в интересах или от имени школы;</w:t>
      </w:r>
    </w:p>
    <w:p w:rsidR="00AD2DD3" w:rsidRDefault="00AD2DD3" w:rsidP="00A454D3">
      <w:pPr>
        <w:numPr>
          <w:ilvl w:val="0"/>
          <w:numId w:val="5"/>
        </w:numPr>
        <w:tabs>
          <w:tab w:val="left" w:pos="851"/>
        </w:tabs>
        <w:ind w:left="0" w:firstLine="624"/>
        <w:jc w:val="both"/>
        <w:rPr>
          <w:sz w:val="28"/>
          <w:szCs w:val="28"/>
        </w:rPr>
      </w:pPr>
      <w:r>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AD2DD3" w:rsidRDefault="00AD2DD3" w:rsidP="00A454D3">
      <w:pPr>
        <w:numPr>
          <w:ilvl w:val="0"/>
          <w:numId w:val="5"/>
        </w:numPr>
        <w:tabs>
          <w:tab w:val="left" w:pos="851"/>
        </w:tabs>
        <w:ind w:left="0" w:firstLine="624"/>
        <w:jc w:val="both"/>
        <w:rPr>
          <w:sz w:val="28"/>
          <w:szCs w:val="28"/>
        </w:rPr>
      </w:pPr>
      <w:r>
        <w:rPr>
          <w:sz w:val="28"/>
          <w:szCs w:val="28"/>
        </w:rPr>
        <w:t>незамедлительно информировать директора школы, руководство школы о случаях склонения работника к совершению коррупционных правонарушений;</w:t>
      </w:r>
    </w:p>
    <w:p w:rsidR="00AD2DD3" w:rsidRDefault="00AD2DD3" w:rsidP="00A454D3">
      <w:pPr>
        <w:numPr>
          <w:ilvl w:val="0"/>
          <w:numId w:val="5"/>
        </w:numPr>
        <w:tabs>
          <w:tab w:val="left" w:pos="851"/>
        </w:tabs>
        <w:ind w:left="0" w:firstLine="624"/>
        <w:jc w:val="both"/>
        <w:rPr>
          <w:sz w:val="28"/>
          <w:szCs w:val="28"/>
        </w:rPr>
      </w:pPr>
      <w:r>
        <w:rPr>
          <w:sz w:val="28"/>
          <w:szCs w:val="28"/>
        </w:rPr>
        <w:t>незамедлительно информировать непосредственного начальника,   руководство школы о ставшей известной  информации о случаях совершения коррупционных правонарушений другими работниками, контрагентами школы или иными лицами;</w:t>
      </w:r>
    </w:p>
    <w:p w:rsidR="00AD2DD3" w:rsidRDefault="00AD2DD3" w:rsidP="00A454D3">
      <w:pPr>
        <w:numPr>
          <w:ilvl w:val="0"/>
          <w:numId w:val="5"/>
        </w:numPr>
        <w:tabs>
          <w:tab w:val="left" w:pos="851"/>
        </w:tabs>
        <w:ind w:left="0" w:firstLine="624"/>
        <w:jc w:val="both"/>
        <w:rPr>
          <w:sz w:val="28"/>
          <w:szCs w:val="28"/>
        </w:rPr>
      </w:pPr>
      <w:r>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D2DD3" w:rsidRDefault="00AD2DD3" w:rsidP="00A454D3">
      <w:pPr>
        <w:ind w:firstLine="624"/>
        <w:jc w:val="both"/>
        <w:rPr>
          <w:sz w:val="28"/>
          <w:szCs w:val="28"/>
        </w:rPr>
      </w:pPr>
      <w:r>
        <w:rPr>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AD2DD3" w:rsidRPr="0027501B" w:rsidRDefault="00AD2DD3" w:rsidP="00A454D3">
      <w:pPr>
        <w:ind w:firstLine="624"/>
        <w:jc w:val="both"/>
        <w:rPr>
          <w:sz w:val="28"/>
          <w:szCs w:val="28"/>
        </w:rPr>
      </w:pPr>
      <w:r>
        <w:rPr>
          <w:sz w:val="28"/>
          <w:szCs w:val="28"/>
        </w:rPr>
        <w:t>Исходя из положений статьи </w:t>
      </w:r>
      <w:r w:rsidRPr="009C0320">
        <w:rPr>
          <w:sz w:val="28"/>
          <w:szCs w:val="28"/>
        </w:rPr>
        <w:t>57 ТК РФ</w:t>
      </w:r>
      <w:r>
        <w:rPr>
          <w:sz w:val="28"/>
          <w:szCs w:val="28"/>
        </w:rPr>
        <w:t xml:space="preserve"> по соглашению сторон в трудовой договор, заключаемый с работником при приёме его на </w:t>
      </w:r>
      <w:r w:rsidR="00D330C6">
        <w:rPr>
          <w:sz w:val="28"/>
          <w:szCs w:val="28"/>
        </w:rPr>
        <w:t>работу в МОКУ Устьпёрскую ООШ</w:t>
      </w:r>
      <w:r>
        <w:rPr>
          <w:sz w:val="28"/>
          <w:szCs w:val="28"/>
        </w:rPr>
        <w:t xml:space="preserve"> могут  включаться права и обязанности работника и работодателя, установленные  </w:t>
      </w:r>
      <w:r w:rsidRPr="0027501B">
        <w:rPr>
          <w:sz w:val="28"/>
          <w:szCs w:val="28"/>
        </w:rPr>
        <w:t>данным</w:t>
      </w:r>
      <w:r w:rsidR="00D330C6">
        <w:rPr>
          <w:sz w:val="28"/>
          <w:szCs w:val="28"/>
        </w:rPr>
        <w:t xml:space="preserve"> локальным нормативным актом.</w:t>
      </w:r>
      <w:r w:rsidRPr="0027501B">
        <w:rPr>
          <w:sz w:val="28"/>
          <w:szCs w:val="28"/>
        </w:rPr>
        <w:t xml:space="preserve"> </w:t>
      </w:r>
    </w:p>
    <w:p w:rsidR="00AD2DD3" w:rsidRDefault="00AD2DD3" w:rsidP="00A454D3">
      <w:pPr>
        <w:ind w:firstLine="624"/>
        <w:jc w:val="both"/>
        <w:rPr>
          <w:sz w:val="28"/>
          <w:szCs w:val="28"/>
        </w:rPr>
      </w:pPr>
      <w:r>
        <w:rPr>
          <w:sz w:val="28"/>
          <w:szCs w:val="28"/>
        </w:rPr>
        <w:lastRenderedPageBreak/>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AD2DD3" w:rsidRPr="00D330C6" w:rsidRDefault="00AD2DD3" w:rsidP="00D330C6">
      <w:pPr>
        <w:pStyle w:val="1"/>
        <w:tabs>
          <w:tab w:val="left" w:pos="284"/>
        </w:tabs>
        <w:spacing w:before="0" w:after="0"/>
        <w:rPr>
          <w:rFonts w:ascii="Times New Roman" w:hAnsi="Times New Roman" w:cs="Times New Roman"/>
          <w:sz w:val="28"/>
          <w:szCs w:val="28"/>
        </w:rPr>
      </w:pPr>
    </w:p>
    <w:p w:rsidR="00AD2DD3" w:rsidRPr="00D330C6" w:rsidRDefault="00AD2DD3" w:rsidP="00D330C6">
      <w:pPr>
        <w:pStyle w:val="1"/>
        <w:tabs>
          <w:tab w:val="left" w:pos="284"/>
        </w:tabs>
        <w:spacing w:before="0" w:after="0"/>
        <w:ind w:left="0" w:firstLine="0"/>
        <w:rPr>
          <w:rFonts w:ascii="Times New Roman" w:hAnsi="Times New Roman" w:cs="Times New Roman"/>
          <w:sz w:val="28"/>
          <w:szCs w:val="28"/>
        </w:rPr>
      </w:pPr>
      <w:r w:rsidRPr="00D330C6">
        <w:rPr>
          <w:rFonts w:ascii="Times New Roman" w:hAnsi="Times New Roman" w:cs="Times New Roman"/>
          <w:sz w:val="28"/>
          <w:szCs w:val="28"/>
        </w:rPr>
        <w:t>7. Ус</w:t>
      </w:r>
      <w:r w:rsidR="00D330C6">
        <w:rPr>
          <w:rFonts w:ascii="Times New Roman" w:hAnsi="Times New Roman" w:cs="Times New Roman"/>
          <w:sz w:val="28"/>
          <w:szCs w:val="28"/>
        </w:rPr>
        <w:t xml:space="preserve">тановление перечня реализуемых Школой  антикоррупционных </w:t>
      </w:r>
      <w:r w:rsidRPr="00D330C6">
        <w:rPr>
          <w:rFonts w:ascii="Times New Roman" w:hAnsi="Times New Roman" w:cs="Times New Roman"/>
          <w:sz w:val="28"/>
          <w:szCs w:val="28"/>
        </w:rPr>
        <w:t>мероприятий, стандартов и пр</w:t>
      </w:r>
      <w:r w:rsidR="00D330C6">
        <w:rPr>
          <w:rFonts w:ascii="Times New Roman" w:hAnsi="Times New Roman" w:cs="Times New Roman"/>
          <w:sz w:val="28"/>
          <w:szCs w:val="28"/>
        </w:rPr>
        <w:t xml:space="preserve">оцедур и  порядок их выполнения </w:t>
      </w:r>
      <w:r w:rsidRPr="00D330C6">
        <w:rPr>
          <w:rFonts w:ascii="Times New Roman" w:hAnsi="Times New Roman" w:cs="Times New Roman"/>
          <w:sz w:val="28"/>
          <w:szCs w:val="28"/>
        </w:rPr>
        <w:t>(применения)</w:t>
      </w:r>
    </w:p>
    <w:p w:rsidR="00AD2DD3" w:rsidRPr="00D330C6" w:rsidRDefault="00AD2DD3" w:rsidP="00D330C6">
      <w:pPr>
        <w:ind w:firstLine="624"/>
        <w:rPr>
          <w:sz w:val="28"/>
          <w:szCs w:val="28"/>
        </w:rPr>
      </w:pPr>
      <w:r w:rsidRPr="00D330C6">
        <w:rPr>
          <w:sz w:val="28"/>
          <w:szCs w:val="28"/>
        </w:rPr>
        <w:t xml:space="preserve"> </w:t>
      </w:r>
    </w:p>
    <w:tbl>
      <w:tblPr>
        <w:tblW w:w="0" w:type="auto"/>
        <w:tblInd w:w="108" w:type="dxa"/>
        <w:tblLayout w:type="fixed"/>
        <w:tblLook w:val="0000" w:firstRow="0" w:lastRow="0" w:firstColumn="0" w:lastColumn="0" w:noHBand="0" w:noVBand="0"/>
      </w:tblPr>
      <w:tblGrid>
        <w:gridCol w:w="2880"/>
        <w:gridCol w:w="6510"/>
      </w:tblGrid>
      <w:tr w:rsidR="00AD2DD3" w:rsidTr="002F3781">
        <w:trPr>
          <w:trHeight w:val="350"/>
        </w:trPr>
        <w:tc>
          <w:tcPr>
            <w:tcW w:w="2880" w:type="dxa"/>
            <w:tcBorders>
              <w:top w:val="single" w:sz="4" w:space="0" w:color="000000"/>
              <w:left w:val="single" w:sz="4" w:space="0" w:color="000000"/>
              <w:bottom w:val="single" w:sz="4" w:space="0" w:color="000000"/>
            </w:tcBorders>
          </w:tcPr>
          <w:p w:rsidR="00AD2DD3" w:rsidRDefault="00AD2DD3" w:rsidP="002F3781">
            <w:pPr>
              <w:snapToGrid w:val="0"/>
              <w:jc w:val="both"/>
              <w:rPr>
                <w:b/>
                <w:sz w:val="28"/>
                <w:szCs w:val="28"/>
              </w:rPr>
            </w:pPr>
            <w:r>
              <w:rPr>
                <w:b/>
                <w:sz w:val="28"/>
                <w:szCs w:val="28"/>
              </w:rPr>
              <w:t>Направление</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b/>
                <w:sz w:val="28"/>
                <w:szCs w:val="28"/>
              </w:rPr>
            </w:pPr>
            <w:r>
              <w:rPr>
                <w:b/>
                <w:sz w:val="28"/>
                <w:szCs w:val="28"/>
              </w:rPr>
              <w:t>Мероприятие</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r>
              <w:rPr>
                <w:sz w:val="28"/>
                <w:szCs w:val="28"/>
              </w:rPr>
              <w:t>Нормативное обеспечение, закрепление стандартов поведения и декларация намерений</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796D8B">
            <w:pPr>
              <w:snapToGrid w:val="0"/>
              <w:jc w:val="both"/>
              <w:rPr>
                <w:sz w:val="28"/>
                <w:szCs w:val="28"/>
              </w:rPr>
            </w:pPr>
            <w:r>
              <w:rPr>
                <w:sz w:val="28"/>
                <w:szCs w:val="28"/>
              </w:rPr>
              <w:t>Разработка и принятие кодекса этики и служебного поведения работников школы</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1577D7">
            <w:pPr>
              <w:snapToGrid w:val="0"/>
              <w:rPr>
                <w:sz w:val="28"/>
                <w:szCs w:val="28"/>
              </w:rPr>
            </w:pPr>
            <w:r w:rsidRPr="009C0320">
              <w:rPr>
                <w:sz w:val="28"/>
                <w:szCs w:val="28"/>
              </w:rPr>
              <w:t>Разработка и внедрение положения о конфликте интересов</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jc w:val="both"/>
              <w:rPr>
                <w:sz w:val="28"/>
                <w:szCs w:val="28"/>
              </w:rPr>
            </w:pPr>
            <w:r w:rsidRPr="009C0320">
              <w:rPr>
                <w:sz w:val="28"/>
                <w:szCs w:val="28"/>
              </w:rPr>
              <w:t>Введение в договоры, связанные с хозяйственной деятельностью организации, стандартной антикоррупционной оговорки</w:t>
            </w:r>
          </w:p>
        </w:tc>
      </w:tr>
      <w:tr w:rsidR="00AD2DD3" w:rsidTr="002F3781">
        <w:trPr>
          <w:trHeight w:val="53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jc w:val="both"/>
              <w:rPr>
                <w:sz w:val="28"/>
                <w:szCs w:val="28"/>
              </w:rPr>
            </w:pPr>
            <w:r w:rsidRPr="009C0320">
              <w:rPr>
                <w:sz w:val="28"/>
                <w:szCs w:val="28"/>
              </w:rPr>
              <w:t>Введение антикоррупционных положений в трудовые договоры работников</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r>
              <w:rPr>
                <w:sz w:val="28"/>
                <w:szCs w:val="28"/>
              </w:rPr>
              <w:t>Разработка и введение специальных антикоррупционных процедур</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796D8B">
            <w:pPr>
              <w:snapToGrid w:val="0"/>
              <w:jc w:val="both"/>
              <w:rPr>
                <w:sz w:val="28"/>
                <w:szCs w:val="28"/>
              </w:rPr>
            </w:pPr>
            <w:r>
              <w:rPr>
                <w:sz w:val="28"/>
                <w:szCs w:val="28"/>
              </w:rPr>
              <w:t xml:space="preserve">Введение процедур защиты работников, сообщивших о коррупционных правонарушениях в деятельности школы, от формальных и </w:t>
            </w:r>
            <w:r>
              <w:rPr>
                <w:sz w:val="28"/>
                <w:szCs w:val="28"/>
              </w:rPr>
              <w:lastRenderedPageBreak/>
              <w:t>неформальных санкций</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r>
              <w:rPr>
                <w:sz w:val="28"/>
                <w:szCs w:val="28"/>
              </w:rPr>
              <w:t>Обучение и информирование работников</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796D8B">
            <w:pPr>
              <w:snapToGrid w:val="0"/>
              <w:jc w:val="both"/>
              <w:rPr>
                <w:sz w:val="28"/>
                <w:szCs w:val="28"/>
              </w:rPr>
            </w:pPr>
            <w:r>
              <w:rPr>
                <w:sz w:val="28"/>
                <w:szCs w:val="28"/>
              </w:rPr>
              <w:t xml:space="preserve">Ежегодное ознакомление работников </w:t>
            </w:r>
            <w:r w:rsidRPr="009C0320">
              <w:rPr>
                <w:sz w:val="28"/>
                <w:szCs w:val="28"/>
              </w:rPr>
              <w:t>под роспись</w:t>
            </w:r>
            <w:r>
              <w:rPr>
                <w:sz w:val="28"/>
                <w:szCs w:val="28"/>
              </w:rPr>
              <w:t xml:space="preserve"> с нормативными документами, регламентирующими вопросы предупреждения и противодействия коррупции в школе</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Проведение обучающих мероприятий по вопросам профилактики и противодействия коррупции</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796D8B">
            <w:pPr>
              <w:snapToGrid w:val="0"/>
              <w:jc w:val="both"/>
              <w:rPr>
                <w:sz w:val="28"/>
                <w:szCs w:val="28"/>
              </w:rPr>
            </w:pPr>
            <w:r>
              <w:rPr>
                <w:sz w:val="28"/>
                <w:szCs w:val="28"/>
              </w:rPr>
              <w:t>Обеспечение соответствия системы внутреннего контроля и аудита школы требованиям антикоррупционной политики школы</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Осуществление регулярного контроля соблюдения внутренних процедур</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jc w:val="both"/>
              <w:rPr>
                <w:sz w:val="28"/>
                <w:szCs w:val="28"/>
              </w:rPr>
            </w:pPr>
            <w:r w:rsidRPr="009C0320">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r>
              <w:rPr>
                <w:sz w:val="28"/>
                <w:szCs w:val="28"/>
              </w:rPr>
              <w:t>Оценка результатов проводимой антикоррупционной работы и распространение отчетных материалов</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Проведение регулярной оценки результатов работы по противодействию коррупции</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D2DD3" w:rsidRDefault="00AD2DD3" w:rsidP="00A454D3">
      <w:pPr>
        <w:ind w:firstLine="624"/>
        <w:jc w:val="both"/>
      </w:pPr>
    </w:p>
    <w:p w:rsidR="00AD2DD3" w:rsidRDefault="00AD2DD3" w:rsidP="00A454D3">
      <w:pPr>
        <w:ind w:firstLine="624"/>
        <w:jc w:val="both"/>
        <w:rPr>
          <w:sz w:val="28"/>
          <w:szCs w:val="28"/>
        </w:rPr>
      </w:pPr>
      <w:r>
        <w:rPr>
          <w:sz w:val="28"/>
          <w:szCs w:val="28"/>
        </w:rPr>
        <w:t xml:space="preserve">В качестве   приложения к антикоррупционной политике в школе ежегодно утверждается план реализации антикоррупционных мероприятий. </w:t>
      </w:r>
    </w:p>
    <w:p w:rsidR="00AD2DD3" w:rsidRDefault="00AD2DD3" w:rsidP="00A454D3">
      <w:pPr>
        <w:pStyle w:val="2"/>
      </w:pPr>
    </w:p>
    <w:p w:rsidR="00AD2DD3" w:rsidRPr="00D330C6" w:rsidRDefault="00D330C6" w:rsidP="00D330C6">
      <w:pPr>
        <w:pStyle w:val="2"/>
        <w:tabs>
          <w:tab w:val="clear" w:pos="0"/>
        </w:tabs>
        <w:ind w:firstLine="0"/>
        <w:jc w:val="left"/>
        <w:rPr>
          <w:i w:val="0"/>
        </w:rPr>
      </w:pPr>
      <w:r>
        <w:rPr>
          <w:i w:val="0"/>
        </w:rPr>
        <w:t xml:space="preserve">8. </w:t>
      </w:r>
      <w:r w:rsidR="00AD2DD3" w:rsidRPr="00D330C6">
        <w:rPr>
          <w:i w:val="0"/>
        </w:rPr>
        <w:t>Оценка коррупционных рисков</w:t>
      </w:r>
    </w:p>
    <w:p w:rsidR="00AD2DD3" w:rsidRDefault="00AD2DD3" w:rsidP="00A454D3">
      <w:pPr>
        <w:ind w:left="1080"/>
      </w:pPr>
    </w:p>
    <w:p w:rsidR="00AD2DD3" w:rsidRDefault="00AD2DD3" w:rsidP="00A454D3">
      <w:pPr>
        <w:ind w:firstLine="624"/>
        <w:jc w:val="both"/>
        <w:rPr>
          <w:sz w:val="28"/>
          <w:szCs w:val="28"/>
        </w:rPr>
      </w:pPr>
      <w:r>
        <w:rPr>
          <w:sz w:val="28"/>
          <w:szCs w:val="28"/>
        </w:rPr>
        <w:t>Целью оценки коррупционных рисков является определение конкретных  процессов и видов деятельнос</w:t>
      </w:r>
      <w:r w:rsidR="00D330C6">
        <w:rPr>
          <w:sz w:val="28"/>
          <w:szCs w:val="28"/>
        </w:rPr>
        <w:t>ти Ш</w:t>
      </w:r>
      <w:r>
        <w:rPr>
          <w:sz w:val="28"/>
          <w:szCs w:val="28"/>
        </w:rPr>
        <w:t xml:space="preserve">колы, при реализации которых наиболее высока вероятность совершения работниками школы коррупционных правонарушений как в целях получения личной выгоды, так и в целях получения выгоды школой. </w:t>
      </w:r>
    </w:p>
    <w:p w:rsidR="00AD2DD3" w:rsidRDefault="00AD2DD3" w:rsidP="00A454D3">
      <w:pPr>
        <w:autoSpaceDE w:val="0"/>
        <w:ind w:firstLine="624"/>
        <w:jc w:val="both"/>
        <w:rPr>
          <w:sz w:val="28"/>
          <w:szCs w:val="28"/>
        </w:rPr>
      </w:pPr>
      <w:r>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D2DD3" w:rsidRDefault="00AD2DD3" w:rsidP="00A454D3">
      <w:pPr>
        <w:ind w:firstLine="624"/>
        <w:jc w:val="both"/>
        <w:rPr>
          <w:sz w:val="28"/>
          <w:szCs w:val="28"/>
        </w:rPr>
      </w:pPr>
      <w:r>
        <w:rPr>
          <w:sz w:val="28"/>
          <w:szCs w:val="28"/>
        </w:rPr>
        <w:lastRenderedPageBreak/>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AD2DD3" w:rsidRDefault="00AD2DD3" w:rsidP="00A454D3">
      <w:pPr>
        <w:ind w:firstLine="624"/>
        <w:jc w:val="both"/>
        <w:rPr>
          <w:sz w:val="28"/>
          <w:szCs w:val="28"/>
        </w:rPr>
      </w:pPr>
      <w:r>
        <w:rPr>
          <w:sz w:val="28"/>
          <w:szCs w:val="28"/>
        </w:rPr>
        <w:t xml:space="preserve">    Порядок проведения оценки коррупционных рисков:</w:t>
      </w:r>
    </w:p>
    <w:p w:rsidR="00AD2DD3" w:rsidRDefault="00AD2DD3" w:rsidP="00A454D3">
      <w:pPr>
        <w:numPr>
          <w:ilvl w:val="0"/>
          <w:numId w:val="10"/>
        </w:numPr>
        <w:tabs>
          <w:tab w:val="left" w:pos="851"/>
        </w:tabs>
        <w:ind w:left="0" w:firstLine="624"/>
        <w:jc w:val="both"/>
        <w:rPr>
          <w:sz w:val="28"/>
          <w:szCs w:val="28"/>
        </w:rPr>
      </w:pPr>
      <w:r>
        <w:rPr>
          <w:sz w:val="28"/>
          <w:szCs w:val="28"/>
        </w:rPr>
        <w:t xml:space="preserve">представить деятельность </w:t>
      </w:r>
      <w:r w:rsidR="00D330C6">
        <w:rPr>
          <w:sz w:val="28"/>
          <w:szCs w:val="28"/>
        </w:rPr>
        <w:t>оШколы</w:t>
      </w:r>
      <w:r>
        <w:rPr>
          <w:sz w:val="28"/>
          <w:szCs w:val="28"/>
        </w:rPr>
        <w:t xml:space="preserve"> в виде отдельных  процессов, в каждом из которых выделить составные элементы (подпроцессы);</w:t>
      </w:r>
    </w:p>
    <w:p w:rsidR="00AD2DD3" w:rsidRDefault="00AD2DD3" w:rsidP="00A454D3">
      <w:pPr>
        <w:numPr>
          <w:ilvl w:val="0"/>
          <w:numId w:val="10"/>
        </w:numPr>
        <w:tabs>
          <w:tab w:val="left" w:pos="851"/>
        </w:tabs>
        <w:ind w:left="0" w:firstLine="624"/>
        <w:jc w:val="both"/>
        <w:rPr>
          <w:sz w:val="28"/>
          <w:szCs w:val="28"/>
        </w:rPr>
      </w:pPr>
      <w:r>
        <w:rPr>
          <w:sz w:val="28"/>
          <w:szCs w:val="2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AD2DD3" w:rsidRDefault="00D330C6" w:rsidP="00A454D3">
      <w:pPr>
        <w:numPr>
          <w:ilvl w:val="0"/>
          <w:numId w:val="10"/>
        </w:numPr>
        <w:tabs>
          <w:tab w:val="left" w:pos="851"/>
        </w:tabs>
        <w:ind w:left="0" w:firstLine="624"/>
        <w:jc w:val="both"/>
        <w:rPr>
          <w:sz w:val="28"/>
          <w:szCs w:val="28"/>
        </w:rPr>
      </w:pPr>
      <w:r>
        <w:rPr>
          <w:sz w:val="28"/>
          <w:szCs w:val="28"/>
        </w:rPr>
        <w:t>д</w:t>
      </w:r>
      <w:r w:rsidR="00AD2DD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AD2DD3" w:rsidRDefault="00AD2DD3" w:rsidP="00A454D3">
      <w:pPr>
        <w:tabs>
          <w:tab w:val="left" w:pos="2160"/>
        </w:tabs>
        <w:ind w:left="851"/>
        <w:jc w:val="both"/>
        <w:rPr>
          <w:sz w:val="28"/>
          <w:szCs w:val="28"/>
        </w:rPr>
      </w:pPr>
      <w:r>
        <w:rPr>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D2DD3" w:rsidRDefault="00AD2DD3" w:rsidP="00A454D3">
      <w:pPr>
        <w:tabs>
          <w:tab w:val="left" w:pos="2160"/>
        </w:tabs>
        <w:ind w:left="851"/>
        <w:jc w:val="both"/>
        <w:rPr>
          <w:sz w:val="28"/>
          <w:szCs w:val="28"/>
        </w:rPr>
      </w:pPr>
      <w:r>
        <w:rPr>
          <w:sz w:val="28"/>
          <w:szCs w:val="28"/>
        </w:rPr>
        <w:t>- должности в школе, которые являются «ключевыми» для совершения коррупционного правонарушения – участие каких должностных лиц необходимо, чтобы совершение коррупционного правонарушения стало возможным;</w:t>
      </w:r>
    </w:p>
    <w:p w:rsidR="00AD2DD3" w:rsidRDefault="00AD2DD3" w:rsidP="00A454D3">
      <w:pPr>
        <w:tabs>
          <w:tab w:val="left" w:pos="2160"/>
        </w:tabs>
        <w:ind w:left="851"/>
        <w:jc w:val="both"/>
        <w:rPr>
          <w:sz w:val="28"/>
          <w:szCs w:val="28"/>
        </w:rPr>
      </w:pPr>
      <w:r>
        <w:rPr>
          <w:sz w:val="28"/>
          <w:szCs w:val="28"/>
        </w:rPr>
        <w:t>- вероятные формы осуществления коррупционных платежей.</w:t>
      </w:r>
    </w:p>
    <w:p w:rsidR="00AD2DD3" w:rsidRDefault="00D330C6" w:rsidP="00A454D3">
      <w:pPr>
        <w:numPr>
          <w:ilvl w:val="0"/>
          <w:numId w:val="10"/>
        </w:numPr>
        <w:tabs>
          <w:tab w:val="left" w:pos="851"/>
        </w:tabs>
        <w:ind w:left="0" w:firstLine="624"/>
        <w:jc w:val="both"/>
        <w:rPr>
          <w:sz w:val="28"/>
          <w:szCs w:val="28"/>
        </w:rPr>
      </w:pPr>
      <w:r>
        <w:rPr>
          <w:sz w:val="28"/>
          <w:szCs w:val="28"/>
        </w:rPr>
        <w:t>н</w:t>
      </w:r>
      <w:r w:rsidR="00AD2DD3">
        <w:rPr>
          <w:sz w:val="28"/>
          <w:szCs w:val="28"/>
        </w:rPr>
        <w:t>а основании проведенного анализа подготовить</w:t>
      </w:r>
      <w:r w:rsidR="00AD2DD3" w:rsidRPr="00F02E13">
        <w:rPr>
          <w:b/>
          <w:color w:val="548DD4"/>
          <w:sz w:val="28"/>
          <w:szCs w:val="28"/>
        </w:rPr>
        <w:t xml:space="preserve"> </w:t>
      </w:r>
      <w:r w:rsidR="00AD2DD3" w:rsidRPr="009C0320">
        <w:rPr>
          <w:sz w:val="28"/>
          <w:szCs w:val="28"/>
        </w:rPr>
        <w:t>«карту коррупционных рисков организации»</w:t>
      </w:r>
      <w:r w:rsidR="00AD2DD3" w:rsidRPr="00F02E13">
        <w:rPr>
          <w:b/>
          <w:color w:val="548DD4"/>
          <w:sz w:val="28"/>
          <w:szCs w:val="28"/>
        </w:rPr>
        <w:t xml:space="preserve"> </w:t>
      </w:r>
      <w:r w:rsidR="00AD2DD3">
        <w:rPr>
          <w:sz w:val="28"/>
          <w:szCs w:val="28"/>
        </w:rPr>
        <w:t>- сводное описание «критических точек» и возможных коррупционных правонарушений.</w:t>
      </w:r>
    </w:p>
    <w:p w:rsidR="00AD2DD3" w:rsidRDefault="00D330C6" w:rsidP="00A454D3">
      <w:pPr>
        <w:numPr>
          <w:ilvl w:val="0"/>
          <w:numId w:val="10"/>
        </w:numPr>
        <w:tabs>
          <w:tab w:val="left" w:pos="851"/>
        </w:tabs>
        <w:ind w:left="0" w:firstLine="624"/>
        <w:jc w:val="both"/>
        <w:rPr>
          <w:sz w:val="28"/>
          <w:szCs w:val="28"/>
        </w:rPr>
      </w:pPr>
      <w:r>
        <w:rPr>
          <w:sz w:val="28"/>
          <w:szCs w:val="28"/>
        </w:rPr>
        <w:t xml:space="preserve"> р</w:t>
      </w:r>
      <w:r w:rsidR="00AD2DD3">
        <w:rPr>
          <w:sz w:val="28"/>
          <w:szCs w:val="28"/>
        </w:rPr>
        <w:t xml:space="preserve">азработать комплекс мер по устранению или минимизации коррупционных рисков.  </w:t>
      </w:r>
    </w:p>
    <w:p w:rsidR="00AD2DD3" w:rsidRDefault="00AD2DD3" w:rsidP="00A454D3">
      <w:pPr>
        <w:jc w:val="both"/>
        <w:rPr>
          <w:sz w:val="28"/>
          <w:szCs w:val="28"/>
        </w:rPr>
      </w:pPr>
    </w:p>
    <w:p w:rsidR="00AD2DD3" w:rsidRDefault="00D330C6" w:rsidP="00D330C6">
      <w:pPr>
        <w:pStyle w:val="2"/>
        <w:ind w:firstLine="0"/>
        <w:jc w:val="left"/>
      </w:pPr>
      <w:r w:rsidRPr="00D330C6">
        <w:rPr>
          <w:i w:val="0"/>
        </w:rPr>
        <w:t xml:space="preserve">9. </w:t>
      </w:r>
      <w:r w:rsidR="00AD2DD3" w:rsidRPr="00D330C6">
        <w:rPr>
          <w:i w:val="0"/>
        </w:rPr>
        <w:t>Ответственность  сотрудников за несоблюдение требований антикоррупционной политики</w:t>
      </w:r>
    </w:p>
    <w:p w:rsidR="00AD2DD3" w:rsidRDefault="00AD2DD3" w:rsidP="00A454D3">
      <w:pPr>
        <w:ind w:firstLine="624"/>
        <w:jc w:val="both"/>
        <w:rPr>
          <w:sz w:val="28"/>
          <w:szCs w:val="28"/>
        </w:rPr>
      </w:pPr>
    </w:p>
    <w:p w:rsidR="00AD2DD3" w:rsidRDefault="00AD2DD3" w:rsidP="00A454D3">
      <w:pPr>
        <w:ind w:firstLine="624"/>
        <w:jc w:val="both"/>
        <w:rPr>
          <w:sz w:val="28"/>
          <w:szCs w:val="28"/>
        </w:rPr>
      </w:pPr>
      <w:r>
        <w:rPr>
          <w:sz w:val="28"/>
          <w:szCs w:val="28"/>
        </w:rPr>
        <w:t>Своевременное выявление конфликта интересов в деятельности работников является одним из ключевых элементов предотвращения коррупционных правонарушений.</w:t>
      </w:r>
    </w:p>
    <w:p w:rsidR="00AD2DD3" w:rsidRDefault="00AD2DD3" w:rsidP="00A454D3">
      <w:pPr>
        <w:ind w:firstLine="624"/>
        <w:jc w:val="both"/>
        <w:rPr>
          <w:sz w:val="28"/>
          <w:szCs w:val="28"/>
        </w:rPr>
      </w:pPr>
      <w:r>
        <w:rPr>
          <w:sz w:val="28"/>
          <w:szCs w:val="28"/>
        </w:rPr>
        <w:t xml:space="preserve">При этом следует учитывать, что конфликт интересов может принимать множество различных форм. </w:t>
      </w:r>
    </w:p>
    <w:p w:rsidR="00AD2DD3" w:rsidRPr="009C0320" w:rsidRDefault="00AD2DD3" w:rsidP="00A454D3">
      <w:pPr>
        <w:ind w:firstLine="624"/>
        <w:jc w:val="both"/>
        <w:rPr>
          <w:sz w:val="28"/>
          <w:szCs w:val="28"/>
        </w:rPr>
      </w:pPr>
      <w:r>
        <w:rPr>
          <w:sz w:val="28"/>
          <w:szCs w:val="28"/>
        </w:rPr>
        <w:t xml:space="preserve">С целью регулирования и предотвращения конфликта интересов в деятельности своих работников в школе следует  принять </w:t>
      </w:r>
      <w:r w:rsidRPr="009C0320">
        <w:rPr>
          <w:sz w:val="28"/>
          <w:szCs w:val="28"/>
        </w:rPr>
        <w:t xml:space="preserve">Положение о конфликте интересов. </w:t>
      </w:r>
    </w:p>
    <w:p w:rsidR="00AD2DD3" w:rsidRDefault="00AD2DD3" w:rsidP="00A454D3">
      <w:pPr>
        <w:ind w:firstLine="624"/>
        <w:jc w:val="both"/>
        <w:rPr>
          <w:sz w:val="28"/>
          <w:szCs w:val="28"/>
        </w:rPr>
      </w:pPr>
      <w:r>
        <w:rPr>
          <w:sz w:val="28"/>
          <w:szCs w:val="28"/>
        </w:rPr>
        <w:t>Положение о конфликте инте</w:t>
      </w:r>
      <w:r w:rsidR="00A9261B">
        <w:rPr>
          <w:sz w:val="28"/>
          <w:szCs w:val="28"/>
        </w:rPr>
        <w:t>ресов – это внутренний документ Ш</w:t>
      </w:r>
      <w:r>
        <w:rPr>
          <w:sz w:val="28"/>
          <w:szCs w:val="28"/>
        </w:rPr>
        <w:t>колы,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AD2DD3" w:rsidRDefault="00AD2DD3" w:rsidP="00A454D3">
      <w:pPr>
        <w:numPr>
          <w:ilvl w:val="0"/>
          <w:numId w:val="11"/>
        </w:numPr>
        <w:tabs>
          <w:tab w:val="left" w:pos="851"/>
        </w:tabs>
        <w:ind w:left="0" w:firstLine="624"/>
        <w:jc w:val="both"/>
        <w:rPr>
          <w:sz w:val="28"/>
          <w:szCs w:val="28"/>
        </w:rPr>
      </w:pPr>
      <w:r>
        <w:rPr>
          <w:sz w:val="28"/>
          <w:szCs w:val="28"/>
        </w:rPr>
        <w:t>цели и задачи положения о конфликте интересов;</w:t>
      </w:r>
    </w:p>
    <w:p w:rsidR="00AD2DD3" w:rsidRDefault="00AD2DD3" w:rsidP="00A454D3">
      <w:pPr>
        <w:numPr>
          <w:ilvl w:val="0"/>
          <w:numId w:val="11"/>
        </w:numPr>
        <w:tabs>
          <w:tab w:val="left" w:pos="851"/>
        </w:tabs>
        <w:ind w:left="0" w:firstLine="624"/>
        <w:jc w:val="both"/>
        <w:rPr>
          <w:sz w:val="28"/>
          <w:szCs w:val="28"/>
        </w:rPr>
      </w:pPr>
      <w:r>
        <w:rPr>
          <w:sz w:val="28"/>
          <w:szCs w:val="28"/>
        </w:rPr>
        <w:t>используемые в положении понятия и определения;</w:t>
      </w:r>
    </w:p>
    <w:p w:rsidR="00AD2DD3" w:rsidRDefault="00AD2DD3" w:rsidP="00A454D3">
      <w:pPr>
        <w:numPr>
          <w:ilvl w:val="0"/>
          <w:numId w:val="11"/>
        </w:numPr>
        <w:tabs>
          <w:tab w:val="left" w:pos="851"/>
        </w:tabs>
        <w:ind w:left="0" w:firstLine="624"/>
        <w:jc w:val="both"/>
        <w:rPr>
          <w:sz w:val="28"/>
          <w:szCs w:val="28"/>
        </w:rPr>
      </w:pPr>
      <w:r>
        <w:rPr>
          <w:sz w:val="28"/>
          <w:szCs w:val="28"/>
        </w:rPr>
        <w:lastRenderedPageBreak/>
        <w:t>круг лиц, попадающих под действие положения;</w:t>
      </w:r>
    </w:p>
    <w:p w:rsidR="00AD2DD3" w:rsidRDefault="00AD2DD3" w:rsidP="00A454D3">
      <w:pPr>
        <w:numPr>
          <w:ilvl w:val="0"/>
          <w:numId w:val="11"/>
        </w:numPr>
        <w:tabs>
          <w:tab w:val="left" w:pos="851"/>
        </w:tabs>
        <w:ind w:left="0" w:firstLine="624"/>
        <w:jc w:val="both"/>
        <w:rPr>
          <w:sz w:val="28"/>
          <w:szCs w:val="28"/>
        </w:rPr>
      </w:pPr>
      <w:r>
        <w:rPr>
          <w:sz w:val="28"/>
          <w:szCs w:val="28"/>
        </w:rPr>
        <w:t>основные принципы управления конфликтом интересов в организации;</w:t>
      </w:r>
    </w:p>
    <w:p w:rsidR="00AD2DD3" w:rsidRDefault="00AD2DD3" w:rsidP="00A454D3">
      <w:pPr>
        <w:numPr>
          <w:ilvl w:val="0"/>
          <w:numId w:val="11"/>
        </w:numPr>
        <w:tabs>
          <w:tab w:val="left" w:pos="851"/>
        </w:tabs>
        <w:ind w:left="0" w:firstLine="624"/>
        <w:jc w:val="both"/>
        <w:rPr>
          <w:sz w:val="28"/>
          <w:szCs w:val="28"/>
        </w:rPr>
      </w:pPr>
      <w:r>
        <w:rPr>
          <w:sz w:val="28"/>
          <w:szCs w:val="28"/>
        </w:rPr>
        <w:t>порядок раскрытия конфликта интересов работником школы и порядок его урегулирования, в том числе возможные способы разрешения возникшего конфликта интересов;</w:t>
      </w:r>
    </w:p>
    <w:p w:rsidR="00AD2DD3" w:rsidRDefault="00AD2DD3" w:rsidP="00A454D3">
      <w:pPr>
        <w:numPr>
          <w:ilvl w:val="0"/>
          <w:numId w:val="11"/>
        </w:numPr>
        <w:tabs>
          <w:tab w:val="left" w:pos="851"/>
        </w:tabs>
        <w:ind w:left="0" w:firstLine="624"/>
        <w:jc w:val="both"/>
        <w:rPr>
          <w:sz w:val="28"/>
          <w:szCs w:val="28"/>
        </w:rPr>
      </w:pPr>
      <w:r>
        <w:rPr>
          <w:sz w:val="28"/>
          <w:szCs w:val="28"/>
        </w:rPr>
        <w:t>обязанности работников в связи с раскрытием и урегулированием конфликта интересов;</w:t>
      </w:r>
    </w:p>
    <w:p w:rsidR="00AD2DD3" w:rsidRDefault="00AD2DD3" w:rsidP="00A454D3">
      <w:pPr>
        <w:numPr>
          <w:ilvl w:val="0"/>
          <w:numId w:val="11"/>
        </w:numPr>
        <w:tabs>
          <w:tab w:val="left" w:pos="851"/>
        </w:tabs>
        <w:ind w:left="0" w:firstLine="624"/>
        <w:jc w:val="both"/>
        <w:rPr>
          <w:sz w:val="28"/>
          <w:szCs w:val="28"/>
        </w:rPr>
      </w:pPr>
      <w:r>
        <w:rPr>
          <w:sz w:val="28"/>
          <w:szCs w:val="28"/>
        </w:rPr>
        <w:t>определение лиц, ответственных за прием сведений о возникшем конфликте интересов и рассмотрение этих сведений;</w:t>
      </w:r>
    </w:p>
    <w:p w:rsidR="00AD2DD3" w:rsidRDefault="00AD2DD3" w:rsidP="00A454D3">
      <w:pPr>
        <w:numPr>
          <w:ilvl w:val="0"/>
          <w:numId w:val="11"/>
        </w:numPr>
        <w:tabs>
          <w:tab w:val="left" w:pos="851"/>
        </w:tabs>
        <w:ind w:left="0" w:firstLine="624"/>
        <w:jc w:val="both"/>
        <w:rPr>
          <w:sz w:val="28"/>
          <w:szCs w:val="28"/>
        </w:rPr>
      </w:pPr>
      <w:r>
        <w:rPr>
          <w:sz w:val="28"/>
          <w:szCs w:val="28"/>
        </w:rPr>
        <w:t>ответственность работников за несоблюдение положения о конфликте интересов.</w:t>
      </w:r>
    </w:p>
    <w:p w:rsidR="00AD2DD3" w:rsidRDefault="00AD2DD3" w:rsidP="00A454D3">
      <w:pPr>
        <w:ind w:firstLine="624"/>
        <w:jc w:val="both"/>
        <w:rPr>
          <w:sz w:val="28"/>
          <w:szCs w:val="28"/>
        </w:rPr>
      </w:pPr>
      <w:r>
        <w:rPr>
          <w:i/>
          <w:sz w:val="28"/>
          <w:szCs w:val="28"/>
        </w:rPr>
        <w:t xml:space="preserve"> </w:t>
      </w:r>
      <w:r>
        <w:rPr>
          <w:sz w:val="28"/>
          <w:szCs w:val="28"/>
        </w:rPr>
        <w:t>В основу работы по управлению конфликтом интересов в школе могут быть положены следующие принципы:</w:t>
      </w:r>
    </w:p>
    <w:p w:rsidR="00AD2DD3" w:rsidRDefault="00AD2DD3" w:rsidP="00A454D3">
      <w:pPr>
        <w:numPr>
          <w:ilvl w:val="0"/>
          <w:numId w:val="14"/>
        </w:numPr>
        <w:tabs>
          <w:tab w:val="left" w:pos="851"/>
        </w:tabs>
        <w:ind w:left="0" w:firstLine="624"/>
        <w:jc w:val="both"/>
        <w:rPr>
          <w:sz w:val="28"/>
          <w:szCs w:val="28"/>
        </w:rPr>
      </w:pPr>
      <w:r>
        <w:rPr>
          <w:sz w:val="28"/>
          <w:szCs w:val="28"/>
        </w:rPr>
        <w:t>обязательность раскрытия сведений о реальном или потенциальном конфликте интересов;</w:t>
      </w:r>
    </w:p>
    <w:p w:rsidR="00AD2DD3" w:rsidRDefault="00AD2DD3" w:rsidP="00A454D3">
      <w:pPr>
        <w:numPr>
          <w:ilvl w:val="0"/>
          <w:numId w:val="14"/>
        </w:numPr>
        <w:tabs>
          <w:tab w:val="left" w:pos="851"/>
        </w:tabs>
        <w:ind w:left="0" w:firstLine="624"/>
        <w:jc w:val="both"/>
        <w:rPr>
          <w:sz w:val="28"/>
          <w:szCs w:val="28"/>
        </w:rPr>
      </w:pPr>
      <w:r>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AD2DD3" w:rsidRDefault="00AD2DD3" w:rsidP="00A454D3">
      <w:pPr>
        <w:numPr>
          <w:ilvl w:val="0"/>
          <w:numId w:val="14"/>
        </w:numPr>
        <w:tabs>
          <w:tab w:val="left" w:pos="851"/>
        </w:tabs>
        <w:ind w:left="0" w:firstLine="624"/>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AD2DD3" w:rsidRDefault="00AD2DD3" w:rsidP="00A454D3">
      <w:pPr>
        <w:numPr>
          <w:ilvl w:val="0"/>
          <w:numId w:val="14"/>
        </w:numPr>
        <w:tabs>
          <w:tab w:val="left" w:pos="851"/>
        </w:tabs>
        <w:ind w:left="0" w:firstLine="624"/>
        <w:jc w:val="both"/>
        <w:rPr>
          <w:sz w:val="28"/>
          <w:szCs w:val="28"/>
        </w:rPr>
      </w:pPr>
      <w:r>
        <w:rPr>
          <w:sz w:val="28"/>
          <w:szCs w:val="28"/>
        </w:rPr>
        <w:t>соблюдение баланса интересов школы и работника при урегулировании конфликта интересов;</w:t>
      </w:r>
    </w:p>
    <w:p w:rsidR="00AD2DD3" w:rsidRDefault="00AD2DD3" w:rsidP="00A454D3">
      <w:pPr>
        <w:numPr>
          <w:ilvl w:val="0"/>
          <w:numId w:val="14"/>
        </w:numPr>
        <w:tabs>
          <w:tab w:val="left" w:pos="851"/>
        </w:tabs>
        <w:ind w:left="0" w:firstLine="624"/>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школой.</w:t>
      </w:r>
    </w:p>
    <w:p w:rsidR="00AD2DD3" w:rsidRDefault="00AD2DD3" w:rsidP="00A454D3">
      <w:pPr>
        <w:ind w:firstLine="624"/>
        <w:jc w:val="both"/>
        <w:rPr>
          <w:i/>
          <w:sz w:val="28"/>
          <w:szCs w:val="28"/>
        </w:rPr>
      </w:pPr>
      <w:r>
        <w:rPr>
          <w:i/>
          <w:sz w:val="28"/>
          <w:szCs w:val="28"/>
        </w:rPr>
        <w:t>Обязанности работников в связи с раскрытием и урегулированием конфликта интересов:</w:t>
      </w:r>
    </w:p>
    <w:p w:rsidR="00A9261B" w:rsidRDefault="00A9261B" w:rsidP="00A454D3">
      <w:pPr>
        <w:numPr>
          <w:ilvl w:val="0"/>
          <w:numId w:val="3"/>
        </w:numPr>
        <w:tabs>
          <w:tab w:val="left" w:pos="851"/>
        </w:tabs>
        <w:ind w:left="0" w:firstLine="624"/>
        <w:jc w:val="both"/>
        <w:rPr>
          <w:sz w:val="28"/>
          <w:szCs w:val="28"/>
        </w:rPr>
      </w:pPr>
      <w:r>
        <w:rPr>
          <w:sz w:val="28"/>
          <w:szCs w:val="28"/>
        </w:rPr>
        <w:t>при принятии решений по деловым вопросам и выполнении своих трудовых обязанностей руководствоваться интересами Школы – без учета своих личных;</w:t>
      </w:r>
    </w:p>
    <w:p w:rsidR="00AD2DD3" w:rsidRDefault="00AD2DD3" w:rsidP="00A454D3">
      <w:pPr>
        <w:numPr>
          <w:ilvl w:val="0"/>
          <w:numId w:val="3"/>
        </w:numPr>
        <w:tabs>
          <w:tab w:val="left" w:pos="851"/>
        </w:tabs>
        <w:ind w:left="0" w:firstLine="624"/>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AD2DD3" w:rsidRDefault="00AD2DD3" w:rsidP="00A454D3">
      <w:pPr>
        <w:numPr>
          <w:ilvl w:val="0"/>
          <w:numId w:val="3"/>
        </w:numPr>
        <w:tabs>
          <w:tab w:val="left" w:pos="851"/>
        </w:tabs>
        <w:ind w:left="0" w:firstLine="624"/>
        <w:jc w:val="both"/>
        <w:rPr>
          <w:sz w:val="28"/>
          <w:szCs w:val="28"/>
        </w:rPr>
      </w:pPr>
      <w:r>
        <w:rPr>
          <w:sz w:val="28"/>
          <w:szCs w:val="28"/>
        </w:rPr>
        <w:t>раскрывать возникший (реальный) или потенциальный конфликт интересов;</w:t>
      </w:r>
    </w:p>
    <w:p w:rsidR="00AD2DD3" w:rsidRDefault="00AD2DD3" w:rsidP="00A454D3">
      <w:pPr>
        <w:numPr>
          <w:ilvl w:val="0"/>
          <w:numId w:val="3"/>
        </w:numPr>
        <w:tabs>
          <w:tab w:val="left" w:pos="851"/>
        </w:tabs>
        <w:ind w:left="0" w:firstLine="624"/>
        <w:jc w:val="both"/>
        <w:rPr>
          <w:sz w:val="28"/>
          <w:szCs w:val="28"/>
        </w:rPr>
      </w:pPr>
      <w:r>
        <w:rPr>
          <w:sz w:val="28"/>
          <w:szCs w:val="28"/>
        </w:rPr>
        <w:t>содействовать урегулированию возникшего конфликта интересов.</w:t>
      </w:r>
    </w:p>
    <w:p w:rsidR="00AD2DD3" w:rsidRDefault="00AD2DD3" w:rsidP="00A454D3">
      <w:pPr>
        <w:ind w:firstLine="624"/>
        <w:jc w:val="both"/>
        <w:rPr>
          <w:sz w:val="28"/>
          <w:szCs w:val="28"/>
        </w:rPr>
      </w:pPr>
      <w:r>
        <w:rPr>
          <w:i/>
          <w:sz w:val="28"/>
          <w:szCs w:val="28"/>
        </w:rPr>
        <w:t xml:space="preserve"> </w:t>
      </w:r>
      <w:r>
        <w:rPr>
          <w:sz w:val="28"/>
          <w:szCs w:val="28"/>
        </w:rPr>
        <w:t xml:space="preserve"> В организации возможно установление различных видов раскрытия конфликта интересов, в том числе:</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раскрытие сведений о конфликте интересов при приеме на работу;</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раскрытие сведений о конфликте интересов при назначении на новую должность;</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разовое раскрытие сведений по мере возникновения ситуаций конфликта интересов.</w:t>
      </w:r>
    </w:p>
    <w:p w:rsidR="00AD2DD3" w:rsidRDefault="00AD2DD3" w:rsidP="00A454D3">
      <w:pPr>
        <w:ind w:firstLine="624"/>
        <w:jc w:val="both"/>
        <w:rPr>
          <w:sz w:val="28"/>
          <w:szCs w:val="28"/>
        </w:rPr>
      </w:pPr>
      <w:r>
        <w:rPr>
          <w:sz w:val="28"/>
          <w:szCs w:val="28"/>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D2DD3" w:rsidRDefault="00AD2DD3" w:rsidP="00A454D3">
      <w:pPr>
        <w:ind w:firstLine="624"/>
        <w:jc w:val="both"/>
        <w:rPr>
          <w:sz w:val="28"/>
          <w:szCs w:val="28"/>
        </w:rPr>
      </w:pPr>
      <w:r>
        <w:rPr>
          <w:sz w:val="28"/>
          <w:szCs w:val="28"/>
        </w:rPr>
        <w:t xml:space="preserve"> Школа берёт на себя обязательство конфиденциального рассмотрения представленных сведений и урегулирования конфликта интересов.</w:t>
      </w:r>
    </w:p>
    <w:p w:rsidR="00AD2DD3" w:rsidRDefault="00AD2DD3" w:rsidP="00A454D3">
      <w:pPr>
        <w:ind w:firstLine="624"/>
        <w:jc w:val="both"/>
        <w:rPr>
          <w:sz w:val="28"/>
          <w:szCs w:val="28"/>
        </w:rPr>
      </w:pPr>
      <w:r>
        <w:rPr>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w:t>
      </w:r>
      <w:r w:rsidR="00A9261B">
        <w:rPr>
          <w:sz w:val="28"/>
          <w:szCs w:val="28"/>
        </w:rPr>
        <w:t>оге этой работы школа может прий</w:t>
      </w:r>
      <w:r>
        <w:rPr>
          <w:sz w:val="28"/>
          <w:szCs w:val="28"/>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w:t>
      </w:r>
      <w:r w:rsidR="00A9261B">
        <w:rPr>
          <w:sz w:val="28"/>
          <w:szCs w:val="28"/>
        </w:rPr>
        <w:t>кже может прий</w:t>
      </w:r>
      <w:r>
        <w:rPr>
          <w:sz w:val="28"/>
          <w:szCs w:val="28"/>
        </w:rPr>
        <w:t>ти к выводу, что конфликт интересов имеет место, и использовать различные способы его разрешения, в том числе:</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пересмотр и изменение функциональных обязанностей работника;</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отказ работника от своего личного интереса, порождающего конфликт с интересами школы;</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увольнение работника из школы по инициативе работника;</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D2DD3" w:rsidRDefault="00AD2DD3" w:rsidP="00A454D3">
      <w:pPr>
        <w:widowControl w:val="0"/>
        <w:tabs>
          <w:tab w:val="left" w:pos="720"/>
        </w:tabs>
        <w:autoSpaceDE w:val="0"/>
        <w:ind w:firstLine="624"/>
        <w:jc w:val="both"/>
        <w:rPr>
          <w:sz w:val="28"/>
          <w:szCs w:val="28"/>
        </w:rPr>
      </w:pP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D2DD3" w:rsidRDefault="00AD2DD3" w:rsidP="00A454D3">
      <w:pPr>
        <w:ind w:firstLine="624"/>
        <w:jc w:val="both"/>
        <w:rPr>
          <w:sz w:val="28"/>
          <w:szCs w:val="28"/>
        </w:rPr>
      </w:pPr>
      <w:r>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w:t>
      </w:r>
      <w:r>
        <w:rPr>
          <w:sz w:val="28"/>
          <w:szCs w:val="28"/>
        </w:rPr>
        <w:lastRenderedPageBreak/>
        <w:t xml:space="preserve">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школы. </w:t>
      </w:r>
    </w:p>
    <w:p w:rsidR="00AD2DD3" w:rsidRDefault="00AD2DD3" w:rsidP="00A454D3">
      <w:pPr>
        <w:ind w:firstLine="624"/>
        <w:jc w:val="both"/>
        <w:rPr>
          <w:sz w:val="28"/>
          <w:szCs w:val="28"/>
        </w:rPr>
      </w:pPr>
      <w:r w:rsidRPr="00F02E13">
        <w:rPr>
          <w:i/>
          <w:color w:val="FF0000"/>
          <w:sz w:val="28"/>
          <w:szCs w:val="28"/>
        </w:rPr>
        <w:t xml:space="preserve"> </w:t>
      </w:r>
      <w:r w:rsidRPr="00F02E13">
        <w:rPr>
          <w:color w:val="FF0000"/>
          <w:sz w:val="28"/>
          <w:szCs w:val="28"/>
        </w:rPr>
        <w:t xml:space="preserve"> </w:t>
      </w:r>
      <w:r w:rsidRPr="009C0320">
        <w:rPr>
          <w:sz w:val="28"/>
          <w:szCs w:val="28"/>
        </w:rPr>
        <w:t>Ответственными за прием сведений о возникающих (имеющихся) конфликтах интересов  является  директор.</w:t>
      </w:r>
      <w:r>
        <w:rPr>
          <w:sz w:val="28"/>
          <w:szCs w:val="28"/>
        </w:rPr>
        <w:t xml:space="preserve"> Рассмотрение полученной информации целесообразно проводить коллегиально. </w:t>
      </w:r>
    </w:p>
    <w:p w:rsidR="00AD2DD3" w:rsidRDefault="00AD2DD3" w:rsidP="00A454D3">
      <w:pPr>
        <w:pStyle w:val="2"/>
        <w:rPr>
          <w:b w:val="0"/>
          <w:i w:val="0"/>
        </w:rPr>
      </w:pPr>
      <w:r>
        <w:rPr>
          <w:b w:val="0"/>
          <w:i w:val="0"/>
        </w:rPr>
        <w:t xml:space="preserve"> В школе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AD2DD3" w:rsidRDefault="00AD2DD3" w:rsidP="00A454D3">
      <w:pPr>
        <w:pStyle w:val="a5"/>
        <w:numPr>
          <w:ilvl w:val="0"/>
          <w:numId w:val="7"/>
        </w:numPr>
        <w:tabs>
          <w:tab w:val="left" w:pos="851"/>
        </w:tabs>
        <w:ind w:left="0" w:firstLine="624"/>
        <w:jc w:val="both"/>
        <w:rPr>
          <w:sz w:val="28"/>
          <w:szCs w:val="28"/>
        </w:rPr>
      </w:pPr>
      <w:r>
        <w:rPr>
          <w:sz w:val="28"/>
          <w:szCs w:val="28"/>
        </w:rPr>
        <w:t>коррупция в государственном и частном секторах экономики (теоретическая);</w:t>
      </w:r>
    </w:p>
    <w:p w:rsidR="00AD2DD3" w:rsidRDefault="00AD2DD3" w:rsidP="00A454D3">
      <w:pPr>
        <w:pStyle w:val="a5"/>
        <w:numPr>
          <w:ilvl w:val="0"/>
          <w:numId w:val="7"/>
        </w:numPr>
        <w:tabs>
          <w:tab w:val="left" w:pos="851"/>
        </w:tabs>
        <w:ind w:left="0" w:firstLine="624"/>
        <w:jc w:val="both"/>
        <w:rPr>
          <w:sz w:val="28"/>
          <w:szCs w:val="28"/>
        </w:rPr>
      </w:pPr>
      <w:r>
        <w:rPr>
          <w:sz w:val="28"/>
          <w:szCs w:val="28"/>
        </w:rPr>
        <w:t xml:space="preserve">юридическая ответственность за совершение коррупционных правонарушений; </w:t>
      </w:r>
    </w:p>
    <w:p w:rsidR="00AD2DD3" w:rsidRDefault="00AD2DD3" w:rsidP="00A454D3">
      <w:pPr>
        <w:pStyle w:val="a5"/>
        <w:numPr>
          <w:ilvl w:val="0"/>
          <w:numId w:val="7"/>
        </w:numPr>
        <w:tabs>
          <w:tab w:val="left" w:pos="851"/>
        </w:tabs>
        <w:ind w:left="0" w:firstLine="624"/>
        <w:jc w:val="both"/>
        <w:rPr>
          <w:sz w:val="28"/>
          <w:szCs w:val="28"/>
        </w:rPr>
      </w:pPr>
      <w:r>
        <w:rPr>
          <w:sz w:val="28"/>
          <w:szCs w:val="28"/>
        </w:rPr>
        <w:t>ознакомление с требованиями законодательства и внутренними документами школы по вопросам противодействия коррупции и порядком их применения в деятельности школы (прикладная);</w:t>
      </w:r>
    </w:p>
    <w:p w:rsidR="00AD2DD3" w:rsidRDefault="00AD2DD3" w:rsidP="00A454D3">
      <w:pPr>
        <w:pStyle w:val="a5"/>
        <w:numPr>
          <w:ilvl w:val="0"/>
          <w:numId w:val="7"/>
        </w:numPr>
        <w:tabs>
          <w:tab w:val="left" w:pos="851"/>
        </w:tabs>
        <w:ind w:left="0" w:firstLine="624"/>
        <w:jc w:val="both"/>
        <w:rPr>
          <w:sz w:val="28"/>
          <w:szCs w:val="28"/>
        </w:rPr>
      </w:pPr>
      <w:r>
        <w:rPr>
          <w:sz w:val="28"/>
          <w:szCs w:val="28"/>
        </w:rPr>
        <w:t>выявление и разрешение конфликта интересов при выполнении трудовых обязанностей (прикладная);</w:t>
      </w:r>
    </w:p>
    <w:p w:rsidR="00AD2DD3" w:rsidRDefault="00AD2DD3" w:rsidP="00A454D3">
      <w:pPr>
        <w:pStyle w:val="a5"/>
        <w:numPr>
          <w:ilvl w:val="0"/>
          <w:numId w:val="7"/>
        </w:numPr>
        <w:tabs>
          <w:tab w:val="left" w:pos="851"/>
        </w:tabs>
        <w:ind w:left="0" w:firstLine="624"/>
        <w:jc w:val="both"/>
        <w:rPr>
          <w:sz w:val="28"/>
          <w:szCs w:val="28"/>
        </w:rPr>
      </w:pPr>
      <w:r>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D2DD3" w:rsidRDefault="00AD2DD3" w:rsidP="00A454D3">
      <w:pPr>
        <w:pStyle w:val="a5"/>
        <w:numPr>
          <w:ilvl w:val="0"/>
          <w:numId w:val="7"/>
        </w:numPr>
        <w:tabs>
          <w:tab w:val="left" w:pos="851"/>
        </w:tabs>
        <w:ind w:left="0" w:firstLine="624"/>
        <w:jc w:val="both"/>
        <w:rPr>
          <w:sz w:val="28"/>
          <w:szCs w:val="28"/>
        </w:rPr>
      </w:pPr>
      <w:r>
        <w:rPr>
          <w:sz w:val="28"/>
          <w:szCs w:val="28"/>
        </w:rPr>
        <w:t>взаимодействие с правоохранительными органами по вопросам профилактики и противодействия коррупции (прикладная).</w:t>
      </w:r>
    </w:p>
    <w:p w:rsidR="00AD2DD3" w:rsidRDefault="00AD2DD3" w:rsidP="00A454D3">
      <w:pPr>
        <w:pStyle w:val="a5"/>
        <w:ind w:left="0" w:firstLine="624"/>
        <w:jc w:val="both"/>
        <w:rPr>
          <w:sz w:val="28"/>
          <w:szCs w:val="28"/>
        </w:rPr>
      </w:pPr>
      <w:r>
        <w:rPr>
          <w:sz w:val="28"/>
          <w:szCs w:val="28"/>
        </w:rPr>
        <w:t>Возможны следующие виды обучения:</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обучение по вопросам профилактики и противодействия коррупции непосредственно после приема на работу;</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периодическое обучение работников школы с целью поддержания их знаний и навыков в сфере противодействия коррупции на должном уровне;</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D2DD3" w:rsidRDefault="00AD2DD3" w:rsidP="00A454D3">
      <w:pPr>
        <w:pStyle w:val="a5"/>
        <w:ind w:left="0" w:firstLine="624"/>
        <w:jc w:val="both"/>
        <w:rPr>
          <w:sz w:val="28"/>
          <w:szCs w:val="28"/>
        </w:rPr>
      </w:pPr>
      <w:r>
        <w:rPr>
          <w:sz w:val="28"/>
          <w:szCs w:val="28"/>
        </w:rPr>
        <w:t xml:space="preserve">Консультирование по вопросам противодействия коррупции обычно осуществляется в индивидуальном порядке.  </w:t>
      </w:r>
    </w:p>
    <w:p w:rsidR="00AD2DD3" w:rsidRDefault="00AD2DD3" w:rsidP="00A454D3">
      <w:pPr>
        <w:jc w:val="both"/>
        <w:rPr>
          <w:b/>
          <w:i/>
          <w:sz w:val="28"/>
          <w:szCs w:val="28"/>
        </w:rPr>
      </w:pPr>
    </w:p>
    <w:p w:rsidR="00A9261B" w:rsidRDefault="00A9261B" w:rsidP="00A454D3">
      <w:pPr>
        <w:jc w:val="both"/>
        <w:rPr>
          <w:b/>
          <w:i/>
          <w:sz w:val="28"/>
          <w:szCs w:val="28"/>
        </w:rPr>
      </w:pPr>
    </w:p>
    <w:p w:rsidR="00A9261B" w:rsidRDefault="00A9261B" w:rsidP="00A454D3">
      <w:pPr>
        <w:jc w:val="both"/>
        <w:rPr>
          <w:b/>
          <w:i/>
          <w:sz w:val="28"/>
          <w:szCs w:val="28"/>
        </w:rPr>
      </w:pPr>
    </w:p>
    <w:p w:rsidR="00A9261B" w:rsidRDefault="00A9261B" w:rsidP="00A454D3">
      <w:pPr>
        <w:jc w:val="both"/>
        <w:rPr>
          <w:b/>
          <w:i/>
          <w:sz w:val="28"/>
          <w:szCs w:val="28"/>
        </w:rPr>
      </w:pPr>
    </w:p>
    <w:p w:rsidR="00AD2DD3" w:rsidRPr="00A9261B" w:rsidRDefault="00A9261B" w:rsidP="00A454D3">
      <w:pPr>
        <w:jc w:val="both"/>
        <w:rPr>
          <w:b/>
          <w:sz w:val="28"/>
          <w:szCs w:val="28"/>
        </w:rPr>
      </w:pPr>
      <w:r>
        <w:rPr>
          <w:b/>
          <w:sz w:val="28"/>
          <w:szCs w:val="28"/>
        </w:rPr>
        <w:lastRenderedPageBreak/>
        <w:t>10</w:t>
      </w:r>
      <w:r w:rsidR="00AD2DD3" w:rsidRPr="00A9261B">
        <w:rPr>
          <w:b/>
          <w:sz w:val="28"/>
          <w:szCs w:val="28"/>
        </w:rPr>
        <w:t>.</w:t>
      </w:r>
      <w:r>
        <w:rPr>
          <w:b/>
          <w:sz w:val="28"/>
          <w:szCs w:val="28"/>
        </w:rPr>
        <w:t xml:space="preserve"> </w:t>
      </w:r>
      <w:r w:rsidR="00AD2DD3" w:rsidRPr="00A9261B">
        <w:rPr>
          <w:b/>
          <w:sz w:val="28"/>
          <w:szCs w:val="28"/>
        </w:rPr>
        <w:t>Порядок пересмотра и внесения изменений в антикоррупционную политику организации</w:t>
      </w:r>
    </w:p>
    <w:p w:rsidR="00AD2DD3" w:rsidRDefault="00AD2DD3" w:rsidP="00A454D3">
      <w:pPr>
        <w:ind w:left="1080"/>
        <w:jc w:val="both"/>
        <w:rPr>
          <w:sz w:val="28"/>
          <w:szCs w:val="28"/>
        </w:rPr>
      </w:pPr>
    </w:p>
    <w:p w:rsidR="00AD2DD3" w:rsidRDefault="00AD2DD3" w:rsidP="00A454D3">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приложенных к данному акту.</w:t>
      </w:r>
    </w:p>
    <w:sectPr w:rsidR="00AD2DD3" w:rsidSect="00E762FA">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A3" w:rsidRDefault="001F3DA3" w:rsidP="00996E78">
      <w:r>
        <w:separator/>
      </w:r>
    </w:p>
  </w:endnote>
  <w:endnote w:type="continuationSeparator" w:id="0">
    <w:p w:rsidR="001F3DA3" w:rsidRDefault="001F3DA3" w:rsidP="0099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D3" w:rsidRDefault="00AD2D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D3" w:rsidRDefault="00AD2DD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D3" w:rsidRDefault="00AD2D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A3" w:rsidRDefault="001F3DA3" w:rsidP="00996E78">
      <w:r>
        <w:separator/>
      </w:r>
    </w:p>
  </w:footnote>
  <w:footnote w:type="continuationSeparator" w:id="0">
    <w:p w:rsidR="001F3DA3" w:rsidRDefault="001F3DA3" w:rsidP="0099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D3" w:rsidRDefault="00C666D5">
    <w:pPr>
      <w:pStyle w:val="a6"/>
      <w:jc w:val="center"/>
    </w:pPr>
    <w:r>
      <w:rPr>
        <w:color w:val="FFFFFF"/>
      </w:rPr>
      <w:fldChar w:fldCharType="begin"/>
    </w:r>
    <w:r w:rsidR="00AD2DD3">
      <w:rPr>
        <w:color w:val="FFFFFF"/>
      </w:rPr>
      <w:instrText xml:space="preserve"> PAGE </w:instrText>
    </w:r>
    <w:r>
      <w:rPr>
        <w:color w:val="FFFFFF"/>
      </w:rPr>
      <w:fldChar w:fldCharType="separate"/>
    </w:r>
    <w:r w:rsidR="004B7E0A">
      <w:rPr>
        <w:noProof/>
        <w:color w:val="FFFFFF"/>
      </w:rPr>
      <w:t>1</w:t>
    </w:r>
    <w:r>
      <w:rPr>
        <w:color w:val="FFFFFF"/>
      </w:rPr>
      <w:fldChar w:fldCharType="end"/>
    </w:r>
  </w:p>
  <w:p w:rsidR="00AD2DD3" w:rsidRDefault="00AD2D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D3" w:rsidRDefault="00AD2D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108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rPr>
    </w:lvl>
  </w:abstractNum>
  <w:abstractNum w:abstractNumId="8" w15:restartNumberingAfterBreak="0">
    <w:nsid w:val="00000009"/>
    <w:multiLevelType w:val="singleLevel"/>
    <w:tmpl w:val="00000009"/>
    <w:name w:val="WW8Num9"/>
    <w:lvl w:ilvl="0">
      <w:start w:val="7"/>
      <w:numFmt w:val="decimal"/>
      <w:lvlText w:val="%1."/>
      <w:lvlJc w:val="left"/>
      <w:pPr>
        <w:tabs>
          <w:tab w:val="num" w:pos="0"/>
        </w:tabs>
        <w:ind w:left="1080" w:hanging="360"/>
      </w:pPr>
      <w:rPr>
        <w:rFonts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abstractNum w:abstractNumId="15" w15:restartNumberingAfterBreak="0">
    <w:nsid w:val="25114356"/>
    <w:multiLevelType w:val="hybridMultilevel"/>
    <w:tmpl w:val="6AAA9DEA"/>
    <w:lvl w:ilvl="0" w:tplc="9C2E420E">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4D3"/>
    <w:rsid w:val="00034EE9"/>
    <w:rsid w:val="00086DCD"/>
    <w:rsid w:val="000A1FE8"/>
    <w:rsid w:val="0011593A"/>
    <w:rsid w:val="001577D7"/>
    <w:rsid w:val="001A338B"/>
    <w:rsid w:val="001F3DA3"/>
    <w:rsid w:val="00233BD2"/>
    <w:rsid w:val="00264703"/>
    <w:rsid w:val="0027501B"/>
    <w:rsid w:val="00295484"/>
    <w:rsid w:val="002F3781"/>
    <w:rsid w:val="003C6B6E"/>
    <w:rsid w:val="003F08D1"/>
    <w:rsid w:val="004B7E0A"/>
    <w:rsid w:val="004D0EE5"/>
    <w:rsid w:val="005C61CF"/>
    <w:rsid w:val="005C7337"/>
    <w:rsid w:val="005E0668"/>
    <w:rsid w:val="00640070"/>
    <w:rsid w:val="007524E9"/>
    <w:rsid w:val="00796D8B"/>
    <w:rsid w:val="00847ED0"/>
    <w:rsid w:val="00996E78"/>
    <w:rsid w:val="009C0320"/>
    <w:rsid w:val="009D2098"/>
    <w:rsid w:val="009D63F2"/>
    <w:rsid w:val="009F587E"/>
    <w:rsid w:val="00A454D3"/>
    <w:rsid w:val="00A9261B"/>
    <w:rsid w:val="00AD2DD3"/>
    <w:rsid w:val="00AF33EB"/>
    <w:rsid w:val="00B7441A"/>
    <w:rsid w:val="00C666D5"/>
    <w:rsid w:val="00D330C6"/>
    <w:rsid w:val="00E762FA"/>
    <w:rsid w:val="00E95AAF"/>
    <w:rsid w:val="00F02E13"/>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2870C28-3889-49C1-B567-BA665A48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4D3"/>
    <w:pPr>
      <w:suppressAutoHyphens/>
    </w:pPr>
    <w:rPr>
      <w:sz w:val="24"/>
      <w:szCs w:val="24"/>
      <w:lang w:eastAsia="ar-SA"/>
    </w:rPr>
  </w:style>
  <w:style w:type="paragraph" w:styleId="1">
    <w:name w:val="heading 1"/>
    <w:basedOn w:val="a"/>
    <w:next w:val="a"/>
    <w:link w:val="10"/>
    <w:uiPriority w:val="99"/>
    <w:qFormat/>
    <w:rsid w:val="00A454D3"/>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A454D3"/>
    <w:pPr>
      <w:keepNext/>
      <w:tabs>
        <w:tab w:val="num" w:pos="0"/>
      </w:tabs>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54D3"/>
    <w:rPr>
      <w:rFonts w:ascii="Arial" w:hAnsi="Arial" w:cs="Arial"/>
      <w:b/>
      <w:bCs/>
      <w:kern w:val="1"/>
      <w:sz w:val="32"/>
      <w:szCs w:val="32"/>
      <w:lang w:eastAsia="ar-SA" w:bidi="ar-SA"/>
    </w:rPr>
  </w:style>
  <w:style w:type="character" w:customStyle="1" w:styleId="20">
    <w:name w:val="Заголовок 2 Знак"/>
    <w:link w:val="2"/>
    <w:uiPriority w:val="99"/>
    <w:locked/>
    <w:rsid w:val="00A454D3"/>
    <w:rPr>
      <w:rFonts w:cs="Times New Roman"/>
      <w:b/>
      <w:bCs/>
      <w:i/>
      <w:iCs/>
      <w:sz w:val="28"/>
      <w:szCs w:val="28"/>
      <w:lang w:eastAsia="ar-SA" w:bidi="ar-SA"/>
    </w:rPr>
  </w:style>
  <w:style w:type="paragraph" w:styleId="a3">
    <w:name w:val="footer"/>
    <w:basedOn w:val="a"/>
    <w:link w:val="a4"/>
    <w:uiPriority w:val="99"/>
    <w:rsid w:val="00A454D3"/>
    <w:pPr>
      <w:tabs>
        <w:tab w:val="center" w:pos="4677"/>
        <w:tab w:val="right" w:pos="9355"/>
      </w:tabs>
    </w:pPr>
  </w:style>
  <w:style w:type="character" w:customStyle="1" w:styleId="a4">
    <w:name w:val="Нижний колонтитул Знак"/>
    <w:link w:val="a3"/>
    <w:uiPriority w:val="99"/>
    <w:locked/>
    <w:rsid w:val="00A454D3"/>
    <w:rPr>
      <w:rFonts w:cs="Times New Roman"/>
      <w:sz w:val="24"/>
      <w:szCs w:val="24"/>
      <w:lang w:eastAsia="ar-SA" w:bidi="ar-SA"/>
    </w:rPr>
  </w:style>
  <w:style w:type="paragraph" w:styleId="a5">
    <w:name w:val="List Paragraph"/>
    <w:basedOn w:val="a"/>
    <w:uiPriority w:val="99"/>
    <w:qFormat/>
    <w:rsid w:val="00A454D3"/>
    <w:pPr>
      <w:ind w:left="720"/>
    </w:pPr>
  </w:style>
  <w:style w:type="paragraph" w:customStyle="1" w:styleId="11">
    <w:name w:val="Абзац списка1"/>
    <w:basedOn w:val="a"/>
    <w:uiPriority w:val="99"/>
    <w:rsid w:val="00A454D3"/>
    <w:pPr>
      <w:ind w:left="720"/>
    </w:pPr>
  </w:style>
  <w:style w:type="paragraph" w:styleId="a6">
    <w:name w:val="header"/>
    <w:basedOn w:val="a"/>
    <w:link w:val="a7"/>
    <w:uiPriority w:val="99"/>
    <w:rsid w:val="00A454D3"/>
    <w:pPr>
      <w:tabs>
        <w:tab w:val="center" w:pos="4677"/>
        <w:tab w:val="right" w:pos="9355"/>
      </w:tabs>
    </w:pPr>
  </w:style>
  <w:style w:type="character" w:customStyle="1" w:styleId="a7">
    <w:name w:val="Верхний колонтитул Знак"/>
    <w:link w:val="a6"/>
    <w:uiPriority w:val="99"/>
    <w:locked/>
    <w:rsid w:val="00A454D3"/>
    <w:rPr>
      <w:rFonts w:cs="Times New Roman"/>
      <w:sz w:val="24"/>
      <w:szCs w:val="24"/>
      <w:lang w:eastAsia="ar-SA" w:bidi="ar-SA"/>
    </w:rPr>
  </w:style>
  <w:style w:type="paragraph" w:styleId="a8">
    <w:name w:val="Balloon Text"/>
    <w:basedOn w:val="a"/>
    <w:link w:val="a9"/>
    <w:uiPriority w:val="99"/>
    <w:semiHidden/>
    <w:unhideWhenUsed/>
    <w:rsid w:val="00A9261B"/>
    <w:rPr>
      <w:rFonts w:ascii="Segoe UI" w:hAnsi="Segoe UI" w:cs="Segoe UI"/>
      <w:sz w:val="18"/>
      <w:szCs w:val="18"/>
    </w:rPr>
  </w:style>
  <w:style w:type="character" w:customStyle="1" w:styleId="a9">
    <w:name w:val="Текст выноски Знак"/>
    <w:link w:val="a8"/>
    <w:uiPriority w:val="99"/>
    <w:semiHidden/>
    <w:rsid w:val="00A9261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0020">
      <w:marLeft w:val="0"/>
      <w:marRight w:val="0"/>
      <w:marTop w:val="0"/>
      <w:marBottom w:val="0"/>
      <w:divBdr>
        <w:top w:val="none" w:sz="0" w:space="0" w:color="auto"/>
        <w:left w:val="none" w:sz="0" w:space="0" w:color="auto"/>
        <w:bottom w:val="none" w:sz="0" w:space="0" w:color="auto"/>
        <w:right w:val="none" w:sz="0" w:space="0" w:color="auto"/>
      </w:divBdr>
    </w:div>
    <w:div w:id="21119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15</cp:revision>
  <cp:lastPrinted>2016-11-16T03:34:00Z</cp:lastPrinted>
  <dcterms:created xsi:type="dcterms:W3CDTF">2014-10-13T17:45:00Z</dcterms:created>
  <dcterms:modified xsi:type="dcterms:W3CDTF">2016-11-16T06:20:00Z</dcterms:modified>
</cp:coreProperties>
</file>