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90" w:rsidRPr="0085223F" w:rsidRDefault="007B42C9" w:rsidP="008522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223F">
        <w:rPr>
          <w:rFonts w:ascii="Times New Roman" w:hAnsi="Times New Roman" w:cs="Times New Roman"/>
          <w:b/>
          <w:sz w:val="28"/>
          <w:szCs w:val="24"/>
        </w:rPr>
        <w:t>О</w:t>
      </w:r>
      <w:r w:rsidR="00D33CF5">
        <w:rPr>
          <w:rFonts w:ascii="Times New Roman" w:hAnsi="Times New Roman" w:cs="Times New Roman"/>
          <w:b/>
          <w:sz w:val="28"/>
          <w:szCs w:val="24"/>
        </w:rPr>
        <w:t>б</w:t>
      </w:r>
      <w:r w:rsidRPr="0085223F">
        <w:rPr>
          <w:rFonts w:ascii="Times New Roman" w:hAnsi="Times New Roman" w:cs="Times New Roman"/>
          <w:b/>
          <w:sz w:val="28"/>
          <w:szCs w:val="24"/>
        </w:rPr>
        <w:t xml:space="preserve"> изменении в правилах приема</w:t>
      </w:r>
    </w:p>
    <w:p w:rsidR="00F14D1B" w:rsidRPr="00210711" w:rsidRDefault="00205990" w:rsidP="007B42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11">
        <w:rPr>
          <w:rFonts w:ascii="Times New Roman" w:hAnsi="Times New Roman" w:cs="Times New Roman"/>
          <w:sz w:val="28"/>
          <w:szCs w:val="28"/>
        </w:rPr>
        <w:t>В связи с вступлением в силу</w:t>
      </w:r>
      <w:r w:rsidR="001F6B2B">
        <w:rPr>
          <w:rFonts w:ascii="Times New Roman" w:hAnsi="Times New Roman" w:cs="Times New Roman"/>
          <w:sz w:val="28"/>
          <w:szCs w:val="28"/>
        </w:rPr>
        <w:t xml:space="preserve"> </w:t>
      </w:r>
      <w:r w:rsidR="00210711" w:rsidRPr="00210711">
        <w:rPr>
          <w:rFonts w:ascii="Times New Roman" w:hAnsi="Times New Roman" w:cs="Times New Roman"/>
          <w:sz w:val="28"/>
          <w:szCs w:val="28"/>
        </w:rPr>
        <w:t>с 01.01.2019</w:t>
      </w:r>
      <w:r w:rsidR="004C3AE0">
        <w:rPr>
          <w:rFonts w:ascii="Times New Roman" w:hAnsi="Times New Roman" w:cs="Times New Roman"/>
          <w:sz w:val="28"/>
          <w:szCs w:val="28"/>
        </w:rPr>
        <w:t xml:space="preserve"> </w:t>
      </w:r>
      <w:r w:rsidR="00210711" w:rsidRPr="00210711">
        <w:rPr>
          <w:rFonts w:ascii="Times New Roman" w:hAnsi="Times New Roman" w:cs="Times New Roman"/>
          <w:sz w:val="28"/>
          <w:szCs w:val="28"/>
        </w:rPr>
        <w:t>изм. и доп</w:t>
      </w:r>
      <w:proofErr w:type="gramStart"/>
      <w:r w:rsidR="00210711" w:rsidRPr="00210711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210711" w:rsidRPr="00210711">
        <w:rPr>
          <w:rFonts w:ascii="Times New Roman" w:hAnsi="Times New Roman" w:cs="Times New Roman"/>
          <w:sz w:val="28"/>
          <w:szCs w:val="28"/>
        </w:rPr>
        <w:t xml:space="preserve">З-273 «Об образовании в РФ» (редакция от 03.08.2018) Отдел по управлению образованием администрации </w:t>
      </w:r>
      <w:proofErr w:type="spellStart"/>
      <w:r w:rsidR="00210711" w:rsidRPr="00210711"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="00210711" w:rsidRPr="00210711">
        <w:rPr>
          <w:rFonts w:ascii="Times New Roman" w:hAnsi="Times New Roman" w:cs="Times New Roman"/>
          <w:sz w:val="28"/>
          <w:szCs w:val="28"/>
        </w:rPr>
        <w:t xml:space="preserve"> района рекомендует до начала приемной кампании 2019/20 учебного года внести изменение в школьный локальный акт «Правила приема в образовательную организацию»: предусмотреть в форме «Заявление родителей (законных представителей» граф</w:t>
      </w:r>
      <w:r w:rsidR="007B42C9">
        <w:rPr>
          <w:rFonts w:ascii="Times New Roman" w:hAnsi="Times New Roman" w:cs="Times New Roman"/>
          <w:sz w:val="28"/>
          <w:szCs w:val="28"/>
        </w:rPr>
        <w:t>ы</w:t>
      </w:r>
      <w:r w:rsidR="00210711" w:rsidRPr="00210711">
        <w:rPr>
          <w:rFonts w:ascii="Times New Roman" w:hAnsi="Times New Roman" w:cs="Times New Roman"/>
          <w:sz w:val="28"/>
          <w:szCs w:val="28"/>
        </w:rPr>
        <w:t xml:space="preserve"> «выбор языка образования</w:t>
      </w:r>
      <w:r w:rsidR="007B42C9">
        <w:rPr>
          <w:rFonts w:ascii="Times New Roman" w:hAnsi="Times New Roman" w:cs="Times New Roman"/>
          <w:sz w:val="28"/>
          <w:szCs w:val="28"/>
        </w:rPr>
        <w:t>»</w:t>
      </w:r>
      <w:r w:rsidR="00210711" w:rsidRPr="00210711">
        <w:rPr>
          <w:rFonts w:ascii="Times New Roman" w:hAnsi="Times New Roman" w:cs="Times New Roman"/>
          <w:sz w:val="28"/>
          <w:szCs w:val="28"/>
        </w:rPr>
        <w:t xml:space="preserve">, </w:t>
      </w:r>
      <w:r w:rsidR="007B42C9">
        <w:rPr>
          <w:rFonts w:ascii="Times New Roman" w:hAnsi="Times New Roman" w:cs="Times New Roman"/>
          <w:sz w:val="28"/>
          <w:szCs w:val="28"/>
        </w:rPr>
        <w:t xml:space="preserve">«выбор </w:t>
      </w:r>
      <w:r w:rsidR="00210711" w:rsidRPr="00210711">
        <w:rPr>
          <w:rFonts w:ascii="Times New Roman" w:hAnsi="Times New Roman" w:cs="Times New Roman"/>
          <w:sz w:val="28"/>
          <w:szCs w:val="28"/>
        </w:rPr>
        <w:t>изучаемого</w:t>
      </w:r>
      <w:r w:rsidR="0085223F">
        <w:rPr>
          <w:rFonts w:ascii="Times New Roman" w:hAnsi="Times New Roman" w:cs="Times New Roman"/>
          <w:sz w:val="28"/>
          <w:szCs w:val="28"/>
        </w:rPr>
        <w:t xml:space="preserve"> </w:t>
      </w:r>
      <w:r w:rsidR="00210711" w:rsidRPr="00210711">
        <w:rPr>
          <w:rFonts w:ascii="Times New Roman" w:hAnsi="Times New Roman" w:cs="Times New Roman"/>
          <w:sz w:val="28"/>
          <w:szCs w:val="28"/>
        </w:rPr>
        <w:t>родного   языка  из  числа  языков</w:t>
      </w:r>
      <w:r w:rsidR="0085223F">
        <w:rPr>
          <w:rFonts w:ascii="Times New Roman" w:hAnsi="Times New Roman" w:cs="Times New Roman"/>
          <w:sz w:val="28"/>
          <w:szCs w:val="28"/>
        </w:rPr>
        <w:t xml:space="preserve"> </w:t>
      </w:r>
      <w:r w:rsidR="00210711" w:rsidRPr="00210711">
        <w:rPr>
          <w:rFonts w:ascii="Times New Roman" w:hAnsi="Times New Roman" w:cs="Times New Roman"/>
          <w:sz w:val="28"/>
          <w:szCs w:val="28"/>
        </w:rPr>
        <w:t>народов  Российской  Федерации».</w:t>
      </w:r>
    </w:p>
    <w:p w:rsidR="00205990" w:rsidRPr="00E72794" w:rsidRDefault="00205990" w:rsidP="00E72794">
      <w:pPr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Courier New"/>
          <w:b/>
          <w:sz w:val="20"/>
          <w:szCs w:val="20"/>
        </w:rPr>
      </w:pPr>
      <w:r w:rsidRPr="00E72794">
        <w:rPr>
          <w:rFonts w:ascii="Bookman Old Style" w:hAnsi="Bookman Old Style" w:cs="Courier New"/>
          <w:b/>
          <w:sz w:val="20"/>
          <w:szCs w:val="20"/>
        </w:rPr>
        <w:t>Изменение части 6 статьи 14 ФЗ-273 «Об образовании в РФ»</w:t>
      </w:r>
    </w:p>
    <w:tbl>
      <w:tblPr>
        <w:tblStyle w:val="a4"/>
        <w:tblW w:w="9464" w:type="dxa"/>
        <w:tblLook w:val="04A0"/>
      </w:tblPr>
      <w:tblGrid>
        <w:gridCol w:w="3794"/>
        <w:gridCol w:w="5670"/>
      </w:tblGrid>
      <w:tr w:rsidR="001F6B2B" w:rsidRPr="0085223F" w:rsidTr="00F9474D">
        <w:tc>
          <w:tcPr>
            <w:tcW w:w="3794" w:type="dxa"/>
          </w:tcPr>
          <w:p w:rsidR="00C3453E" w:rsidRPr="0085223F" w:rsidRDefault="00C3453E" w:rsidP="0085223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urier New"/>
                <w:b/>
                <w:color w:val="365F91" w:themeColor="accent1" w:themeShade="BF"/>
                <w:sz w:val="20"/>
                <w:szCs w:val="20"/>
              </w:rPr>
            </w:pPr>
            <w:r w:rsidRPr="0085223F">
              <w:rPr>
                <w:rFonts w:ascii="Bookman Old Style" w:hAnsi="Bookman Old Style" w:cs="Courier New"/>
                <w:b/>
                <w:color w:val="365F91" w:themeColor="accent1" w:themeShade="BF"/>
                <w:sz w:val="20"/>
                <w:szCs w:val="20"/>
              </w:rPr>
              <w:t>старая редакция</w:t>
            </w:r>
          </w:p>
          <w:p w:rsidR="001F6B2B" w:rsidRPr="0085223F" w:rsidRDefault="00C3453E" w:rsidP="00E72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urier New"/>
                <w:color w:val="000000" w:themeColor="text1"/>
                <w:sz w:val="20"/>
                <w:szCs w:val="20"/>
              </w:rPr>
            </w:pPr>
            <w:r w:rsidRPr="0085223F">
              <w:rPr>
                <w:rFonts w:ascii="Bookman Old Style" w:hAnsi="Bookman Old Style" w:cs="Courier New"/>
                <w:color w:val="000000" w:themeColor="text1"/>
                <w:sz w:val="20"/>
                <w:szCs w:val="20"/>
              </w:rPr>
              <w:t xml:space="preserve">6.   Язык,   языки  образования         </w:t>
            </w:r>
            <w:r w:rsidR="00DD4D4C" w:rsidRPr="0085223F">
              <w:rPr>
                <w:rFonts w:ascii="Bookman Old Style" w:hAnsi="Bookman Old Style" w:cs="Courier New"/>
                <w:color w:val="000000" w:themeColor="text1"/>
                <w:sz w:val="20"/>
                <w:szCs w:val="20"/>
              </w:rPr>
              <w:t xml:space="preserve">определяются            локальными нормативными  актами  организации, осуществляющей     образовательную деятельность   по  реализуемым  ею образовательным    программам,   в соответствии  с  законодательством Российской   Федерации.  </w:t>
            </w:r>
          </w:p>
        </w:tc>
        <w:tc>
          <w:tcPr>
            <w:tcW w:w="5670" w:type="dxa"/>
          </w:tcPr>
          <w:p w:rsidR="00C3453E" w:rsidRPr="0085223F" w:rsidRDefault="00C3453E" w:rsidP="0085223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urier New"/>
                <w:b/>
                <w:color w:val="365F91" w:themeColor="accent1" w:themeShade="BF"/>
                <w:sz w:val="20"/>
                <w:szCs w:val="20"/>
              </w:rPr>
            </w:pPr>
            <w:r w:rsidRPr="0085223F">
              <w:rPr>
                <w:rFonts w:ascii="Bookman Old Style" w:hAnsi="Bookman Old Style" w:cs="Courier New"/>
                <w:b/>
                <w:color w:val="365F91" w:themeColor="accent1" w:themeShade="BF"/>
                <w:sz w:val="20"/>
                <w:szCs w:val="20"/>
              </w:rPr>
              <w:t>новая редакция</w:t>
            </w:r>
          </w:p>
          <w:p w:rsidR="00E72794" w:rsidRDefault="00C3453E" w:rsidP="00E727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urier New"/>
                <w:color w:val="000000" w:themeColor="text1"/>
                <w:sz w:val="20"/>
                <w:szCs w:val="20"/>
              </w:rPr>
            </w:pPr>
            <w:r w:rsidRPr="0085223F">
              <w:rPr>
                <w:rFonts w:ascii="Bookman Old Style" w:hAnsi="Bookman Old Style" w:cs="Courier New"/>
                <w:color w:val="000000" w:themeColor="text1"/>
                <w:sz w:val="20"/>
                <w:szCs w:val="20"/>
              </w:rPr>
              <w:t xml:space="preserve">6.   Язык,   языки  образования определяются            локальными нормативными  актами  организации, осуществляющей     образовательную деятельность   по  реализуемым  ею </w:t>
            </w:r>
            <w:r w:rsidR="007D1385" w:rsidRPr="0085223F">
              <w:rPr>
                <w:rFonts w:ascii="Bookman Old Style" w:hAnsi="Bookman Old Style" w:cs="Courier New"/>
                <w:color w:val="000000" w:themeColor="text1"/>
                <w:sz w:val="20"/>
                <w:szCs w:val="20"/>
              </w:rPr>
              <w:t xml:space="preserve">образовательным    программам,   в соответствии  с  законодательством </w:t>
            </w:r>
            <w:r w:rsidR="00DD4D4C" w:rsidRPr="0085223F">
              <w:rPr>
                <w:rFonts w:ascii="Bookman Old Style" w:hAnsi="Bookman Old Style" w:cs="Courier New"/>
                <w:color w:val="000000" w:themeColor="text1"/>
                <w:sz w:val="20"/>
                <w:szCs w:val="20"/>
              </w:rPr>
              <w:t xml:space="preserve">Российской   Федерации.  </w:t>
            </w:r>
          </w:p>
          <w:p w:rsidR="001F6B2B" w:rsidRPr="0085223F" w:rsidRDefault="00DD4D4C" w:rsidP="00D33CF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urier New"/>
                <w:color w:val="000000" w:themeColor="text1"/>
                <w:sz w:val="20"/>
                <w:szCs w:val="20"/>
              </w:rPr>
            </w:pPr>
            <w:proofErr w:type="gramStart"/>
            <w:r w:rsidRPr="00E72794">
              <w:rPr>
                <w:rFonts w:ascii="Bookman Old Style" w:hAnsi="Bookman Old Style" w:cs="Courier New"/>
                <w:color w:val="FF0000"/>
                <w:sz w:val="20"/>
                <w:szCs w:val="20"/>
              </w:rPr>
              <w:t>Свободный</w:t>
            </w:r>
            <w:r w:rsidR="00E72794" w:rsidRPr="00E72794">
              <w:rPr>
                <w:rFonts w:ascii="Bookman Old Style" w:hAnsi="Bookman Old Style" w:cs="Courier New"/>
                <w:color w:val="FF0000"/>
                <w:sz w:val="20"/>
                <w:szCs w:val="20"/>
              </w:rPr>
              <w:t xml:space="preserve"> </w:t>
            </w:r>
            <w:r w:rsidRPr="00E72794">
              <w:rPr>
                <w:rFonts w:ascii="Bookman Old Style" w:hAnsi="Bookman Old Style" w:cs="Courier New"/>
                <w:color w:val="FF0000"/>
                <w:sz w:val="20"/>
                <w:szCs w:val="20"/>
              </w:rPr>
              <w:t>вы</w:t>
            </w:r>
            <w:r w:rsidR="00D33CF5">
              <w:rPr>
                <w:rFonts w:ascii="Bookman Old Style" w:hAnsi="Bookman Old Style" w:cs="Courier New"/>
                <w:color w:val="FF0000"/>
                <w:sz w:val="20"/>
                <w:szCs w:val="20"/>
              </w:rPr>
              <w:t>бор языка образования, изучаемого</w:t>
            </w:r>
            <w:r w:rsidR="00E72794">
              <w:rPr>
                <w:rFonts w:ascii="Bookman Old Style" w:hAnsi="Bookman Old Style" w:cs="Courier New"/>
                <w:color w:val="FF0000"/>
                <w:sz w:val="20"/>
                <w:szCs w:val="20"/>
              </w:rPr>
              <w:t xml:space="preserve"> </w:t>
            </w:r>
            <w:r w:rsidRPr="00E72794">
              <w:rPr>
                <w:rFonts w:ascii="Bookman Old Style" w:hAnsi="Bookman Old Style" w:cs="Courier New"/>
                <w:color w:val="FF0000"/>
                <w:sz w:val="20"/>
                <w:szCs w:val="20"/>
              </w:rPr>
              <w:t>родного   языка  из  числа  языков</w:t>
            </w:r>
            <w:r w:rsidR="00E72794">
              <w:rPr>
                <w:rFonts w:ascii="Bookman Old Style" w:hAnsi="Bookman Old Style" w:cs="Courier New"/>
                <w:color w:val="FF0000"/>
                <w:sz w:val="20"/>
                <w:szCs w:val="20"/>
              </w:rPr>
              <w:t xml:space="preserve"> </w:t>
            </w:r>
            <w:r w:rsidRPr="00E72794">
              <w:rPr>
                <w:rFonts w:ascii="Bookman Old Style" w:hAnsi="Bookman Old Style" w:cs="Courier New"/>
                <w:color w:val="FF0000"/>
                <w:sz w:val="20"/>
                <w:szCs w:val="20"/>
              </w:rPr>
              <w:t>народов  Российской  Федерации,  в</w:t>
            </w:r>
            <w:r w:rsidR="00F9474D">
              <w:rPr>
                <w:rFonts w:ascii="Bookman Old Style" w:hAnsi="Bookman Old Style" w:cs="Courier New"/>
                <w:color w:val="FF0000"/>
                <w:sz w:val="20"/>
                <w:szCs w:val="20"/>
              </w:rPr>
              <w:t xml:space="preserve"> </w:t>
            </w:r>
            <w:r w:rsidRPr="00E72794">
              <w:rPr>
                <w:rFonts w:ascii="Bookman Old Style" w:hAnsi="Bookman Old Style" w:cs="Courier New"/>
                <w:color w:val="FF0000"/>
                <w:sz w:val="20"/>
                <w:szCs w:val="20"/>
              </w:rPr>
              <w:t>том   числе   русского  языка  как</w:t>
            </w:r>
            <w:r w:rsidR="00E72794">
              <w:rPr>
                <w:rFonts w:ascii="Bookman Old Style" w:hAnsi="Bookman Old Style" w:cs="Courier New"/>
                <w:color w:val="FF0000"/>
                <w:sz w:val="20"/>
                <w:szCs w:val="20"/>
              </w:rPr>
              <w:t xml:space="preserve"> </w:t>
            </w:r>
            <w:r w:rsidRPr="00E72794">
              <w:rPr>
                <w:rFonts w:ascii="Bookman Old Style" w:hAnsi="Bookman Old Style" w:cs="Courier New"/>
                <w:color w:val="FF0000"/>
                <w:sz w:val="20"/>
                <w:szCs w:val="20"/>
              </w:rPr>
              <w:t>родного   языка,   государственных</w:t>
            </w:r>
            <w:r w:rsidR="00E72794">
              <w:rPr>
                <w:rFonts w:ascii="Bookman Old Style" w:hAnsi="Bookman Old Style" w:cs="Courier New"/>
                <w:color w:val="FF0000"/>
                <w:sz w:val="20"/>
                <w:szCs w:val="20"/>
              </w:rPr>
              <w:t xml:space="preserve"> </w:t>
            </w:r>
            <w:r w:rsidRPr="00E72794">
              <w:rPr>
                <w:rFonts w:ascii="Bookman Old Style" w:hAnsi="Bookman Old Style" w:cs="Courier New"/>
                <w:color w:val="FF0000"/>
                <w:sz w:val="20"/>
                <w:szCs w:val="20"/>
              </w:rPr>
              <w:t>языков     республик    Российской</w:t>
            </w:r>
            <w:r w:rsidR="00E72794">
              <w:rPr>
                <w:rFonts w:ascii="Bookman Old Style" w:hAnsi="Bookman Old Style" w:cs="Courier New"/>
                <w:color w:val="FF0000"/>
                <w:sz w:val="20"/>
                <w:szCs w:val="20"/>
              </w:rPr>
              <w:t xml:space="preserve"> </w:t>
            </w:r>
            <w:r w:rsidRPr="00E72794">
              <w:rPr>
                <w:rFonts w:ascii="Bookman Old Style" w:hAnsi="Bookman Old Style" w:cs="Courier New"/>
                <w:color w:val="FF0000"/>
                <w:sz w:val="20"/>
                <w:szCs w:val="20"/>
              </w:rPr>
              <w:t>Федерации     осуществляется    по заявлениям   родителей   (законных</w:t>
            </w:r>
            <w:r w:rsidR="00E72794">
              <w:rPr>
                <w:rFonts w:ascii="Bookman Old Style" w:hAnsi="Bookman Old Style" w:cs="Courier New"/>
                <w:color w:val="FF0000"/>
                <w:sz w:val="20"/>
                <w:szCs w:val="20"/>
              </w:rPr>
              <w:t xml:space="preserve"> </w:t>
            </w:r>
            <w:r w:rsidRPr="00E72794">
              <w:rPr>
                <w:rFonts w:ascii="Bookman Old Style" w:hAnsi="Bookman Old Style" w:cs="Courier New"/>
                <w:color w:val="FF0000"/>
                <w:sz w:val="20"/>
                <w:szCs w:val="20"/>
              </w:rPr>
              <w:t>представителей) несовершеннолетних</w:t>
            </w:r>
            <w:r w:rsidR="00E72794">
              <w:rPr>
                <w:rFonts w:ascii="Bookman Old Style" w:hAnsi="Bookman Old Style" w:cs="Courier New"/>
                <w:color w:val="FF0000"/>
                <w:sz w:val="20"/>
                <w:szCs w:val="20"/>
              </w:rPr>
              <w:t xml:space="preserve"> </w:t>
            </w:r>
            <w:r w:rsidRPr="00E72794">
              <w:rPr>
                <w:rFonts w:ascii="Bookman Old Style" w:hAnsi="Bookman Old Style" w:cs="Courier New"/>
                <w:color w:val="FF0000"/>
                <w:sz w:val="20"/>
                <w:szCs w:val="20"/>
              </w:rPr>
              <w:t>обучающихся  при приеме (переводе) на   обучение  по  образовательным программам</w:t>
            </w:r>
            <w:r w:rsidR="00D33CF5">
              <w:rPr>
                <w:rFonts w:ascii="Bookman Old Style" w:hAnsi="Bookman Old Style" w:cs="Courier New"/>
                <w:color w:val="FF0000"/>
                <w:sz w:val="20"/>
                <w:szCs w:val="20"/>
              </w:rPr>
              <w:t xml:space="preserve"> </w:t>
            </w:r>
            <w:r w:rsidRPr="00E72794">
              <w:rPr>
                <w:rFonts w:ascii="Bookman Old Style" w:hAnsi="Bookman Old Style" w:cs="Courier New"/>
                <w:color w:val="FF0000"/>
                <w:sz w:val="20"/>
                <w:szCs w:val="20"/>
              </w:rPr>
              <w:t xml:space="preserve">            дошкольного</w:t>
            </w:r>
            <w:r w:rsidR="00F9474D">
              <w:rPr>
                <w:rFonts w:ascii="Bookman Old Style" w:hAnsi="Bookman Old Style" w:cs="Courier New"/>
                <w:color w:val="FF0000"/>
                <w:sz w:val="20"/>
                <w:szCs w:val="20"/>
              </w:rPr>
              <w:t xml:space="preserve"> </w:t>
            </w:r>
            <w:r w:rsidRPr="00E72794">
              <w:rPr>
                <w:rFonts w:ascii="Bookman Old Style" w:hAnsi="Bookman Old Style" w:cs="Courier New"/>
                <w:color w:val="FF0000"/>
                <w:sz w:val="20"/>
                <w:szCs w:val="20"/>
              </w:rPr>
              <w:t>образования,</w:t>
            </w:r>
            <w:r w:rsidR="00F9474D">
              <w:rPr>
                <w:rFonts w:ascii="Bookman Old Style" w:hAnsi="Bookman Old Style" w:cs="Courier New"/>
                <w:color w:val="FF0000"/>
                <w:sz w:val="20"/>
                <w:szCs w:val="20"/>
              </w:rPr>
              <w:t xml:space="preserve"> </w:t>
            </w:r>
            <w:r w:rsidRPr="00E72794">
              <w:rPr>
                <w:rFonts w:ascii="Bookman Old Style" w:hAnsi="Bookman Old Style" w:cs="Courier New"/>
                <w:color w:val="FF0000"/>
                <w:sz w:val="20"/>
                <w:szCs w:val="20"/>
              </w:rPr>
              <w:t>имеющим</w:t>
            </w:r>
            <w:r w:rsidR="00F9474D">
              <w:rPr>
                <w:rFonts w:ascii="Bookman Old Style" w:hAnsi="Bookman Old Style" w:cs="Courier New"/>
                <w:color w:val="FF0000"/>
                <w:sz w:val="20"/>
                <w:szCs w:val="20"/>
              </w:rPr>
              <w:t xml:space="preserve"> государственную </w:t>
            </w:r>
            <w:r w:rsidRPr="00E72794">
              <w:rPr>
                <w:rFonts w:ascii="Bookman Old Style" w:hAnsi="Bookman Old Style" w:cs="Courier New"/>
                <w:color w:val="FF0000"/>
                <w:sz w:val="20"/>
                <w:szCs w:val="20"/>
              </w:rPr>
              <w:t>аккредитацию</w:t>
            </w:r>
            <w:r w:rsidR="00F9474D">
              <w:rPr>
                <w:rFonts w:ascii="Bookman Old Style" w:hAnsi="Bookman Old Style" w:cs="Courier New"/>
                <w:color w:val="FF0000"/>
                <w:sz w:val="20"/>
                <w:szCs w:val="20"/>
              </w:rPr>
              <w:t xml:space="preserve"> </w:t>
            </w:r>
            <w:r w:rsidRPr="00E72794">
              <w:rPr>
                <w:rFonts w:ascii="Bookman Old Style" w:hAnsi="Bookman Old Style" w:cs="Courier New"/>
                <w:color w:val="FF0000"/>
                <w:sz w:val="20"/>
                <w:szCs w:val="20"/>
              </w:rPr>
              <w:t>образовательным         программам</w:t>
            </w:r>
            <w:r w:rsidR="00F9474D">
              <w:rPr>
                <w:rFonts w:ascii="Bookman Old Style" w:hAnsi="Bookman Old Style" w:cs="Courier New"/>
                <w:color w:val="FF0000"/>
                <w:sz w:val="20"/>
                <w:szCs w:val="20"/>
              </w:rPr>
              <w:t xml:space="preserve"> </w:t>
            </w:r>
            <w:r w:rsidRPr="00E72794">
              <w:rPr>
                <w:rFonts w:ascii="Bookman Old Style" w:hAnsi="Bookman Old Style" w:cs="Courier New"/>
                <w:color w:val="FF0000"/>
                <w:sz w:val="20"/>
                <w:szCs w:val="20"/>
              </w:rPr>
              <w:t>начального   общего   и  основного</w:t>
            </w:r>
            <w:r w:rsidR="00F9474D">
              <w:rPr>
                <w:rFonts w:ascii="Bookman Old Style" w:hAnsi="Bookman Old Style" w:cs="Courier New"/>
                <w:color w:val="FF0000"/>
                <w:sz w:val="20"/>
                <w:szCs w:val="20"/>
              </w:rPr>
              <w:t xml:space="preserve"> </w:t>
            </w:r>
            <w:r w:rsidRPr="00E72794">
              <w:rPr>
                <w:rFonts w:ascii="Bookman Old Style" w:hAnsi="Bookman Old Style" w:cs="Courier New"/>
                <w:color w:val="FF0000"/>
                <w:sz w:val="20"/>
                <w:szCs w:val="20"/>
              </w:rPr>
              <w:t>общего образования.</w:t>
            </w:r>
            <w:proofErr w:type="gramEnd"/>
          </w:p>
        </w:tc>
      </w:tr>
    </w:tbl>
    <w:p w:rsidR="00205990" w:rsidRDefault="00205990">
      <w:pPr>
        <w:rPr>
          <w:sz w:val="20"/>
          <w:szCs w:val="20"/>
        </w:rPr>
      </w:pPr>
    </w:p>
    <w:p w:rsidR="00F8111B" w:rsidRPr="00205990" w:rsidRDefault="00F8111B" w:rsidP="00205990">
      <w:pPr>
        <w:rPr>
          <w:sz w:val="20"/>
          <w:szCs w:val="20"/>
        </w:rPr>
      </w:pPr>
    </w:p>
    <w:sectPr w:rsidR="00F8111B" w:rsidRPr="00205990" w:rsidSect="0063798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D1B"/>
    <w:rsid w:val="001F6B2B"/>
    <w:rsid w:val="00205990"/>
    <w:rsid w:val="00210711"/>
    <w:rsid w:val="002B0E34"/>
    <w:rsid w:val="00411599"/>
    <w:rsid w:val="00435704"/>
    <w:rsid w:val="004C3AE0"/>
    <w:rsid w:val="00503A6E"/>
    <w:rsid w:val="006522EE"/>
    <w:rsid w:val="007B42C9"/>
    <w:rsid w:val="007C3600"/>
    <w:rsid w:val="007D1385"/>
    <w:rsid w:val="0082699B"/>
    <w:rsid w:val="0085223F"/>
    <w:rsid w:val="0088768D"/>
    <w:rsid w:val="009B40A2"/>
    <w:rsid w:val="00AC5FAB"/>
    <w:rsid w:val="00BB147C"/>
    <w:rsid w:val="00C3453E"/>
    <w:rsid w:val="00CA2F31"/>
    <w:rsid w:val="00D33CF5"/>
    <w:rsid w:val="00DD4D4C"/>
    <w:rsid w:val="00E72794"/>
    <w:rsid w:val="00F14D1B"/>
    <w:rsid w:val="00F8111B"/>
    <w:rsid w:val="00F94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71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6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7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3BDDB-6D03-45D5-A709-1D37A002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ТЕ</dc:creator>
  <cp:lastModifiedBy>Пользователь</cp:lastModifiedBy>
  <cp:revision>5</cp:revision>
  <cp:lastPrinted>2019-01-20T22:57:00Z</cp:lastPrinted>
  <dcterms:created xsi:type="dcterms:W3CDTF">2019-01-20T22:12:00Z</dcterms:created>
  <dcterms:modified xsi:type="dcterms:W3CDTF">2019-03-18T08:00:00Z</dcterms:modified>
</cp:coreProperties>
</file>